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DF4D36" w:rsidRDefault="003D0C33" w:rsidP="00446400">
      <w:pPr>
        <w:widowControl/>
        <w:autoSpaceDE/>
        <w:adjustRightInd/>
        <w:ind w:left="5670"/>
        <w:jc w:val="both"/>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7.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F7222" w:rsidRPr="00A45937" w:rsidRDefault="00DF7222" w:rsidP="001B6BE9">
                  <w:pPr>
                    <w:jc w:val="both"/>
                  </w:pPr>
                  <w:r w:rsidRPr="00A45937">
                    <w:t xml:space="preserve">Приложение   к ОПОП по направлению подготовки 42.03.01 Реклама и связи с общественностью (уровень бакалавриата), Направленность (профиль) программы </w:t>
                  </w:r>
                  <w:r>
                    <w:t>«</w:t>
                  </w:r>
                  <w:r w:rsidRPr="00A45937">
                    <w:t>Реклама и связи с общественностью в коммерческой сфере</w:t>
                  </w:r>
                  <w:r>
                    <w:t>»</w:t>
                  </w:r>
                  <w:r w:rsidRPr="00A45937">
                    <w:t xml:space="preserve">, утв. приказом ректора ОмГА от </w:t>
                  </w:r>
                  <w:bookmarkStart w:id="0" w:name="_Hlk73103509"/>
                  <w:r w:rsidR="00855244" w:rsidRPr="00C1531A">
                    <w:t>29</w:t>
                  </w:r>
                  <w:bookmarkStart w:id="1" w:name="_Hlk73629587"/>
                  <w:r w:rsidR="00855244" w:rsidRPr="00C1531A">
                    <w:t>.03.2021 №57</w:t>
                  </w:r>
                  <w:bookmarkEnd w:id="0"/>
                  <w:bookmarkEnd w:id="1"/>
                </w:p>
                <w:p w:rsidR="00DF7222" w:rsidRDefault="00DF7222" w:rsidP="00D1753D">
                  <w:pPr>
                    <w:jc w:val="both"/>
                  </w:pPr>
                </w:p>
              </w:txbxContent>
            </v:textbox>
          </v:shape>
        </w:pict>
      </w:r>
    </w:p>
    <w:p w:rsidR="00D1753D" w:rsidRPr="00DF4D36" w:rsidRDefault="00D1753D" w:rsidP="00446400">
      <w:pPr>
        <w:widowControl/>
        <w:autoSpaceDE/>
        <w:adjustRightInd/>
        <w:ind w:left="5670"/>
        <w:jc w:val="both"/>
        <w:rPr>
          <w:rFonts w:eastAsia="Courier New"/>
          <w:b/>
          <w:bCs/>
          <w:sz w:val="24"/>
          <w:szCs w:val="24"/>
        </w:rPr>
      </w:pPr>
    </w:p>
    <w:p w:rsidR="00D1753D" w:rsidRPr="00DF4D36" w:rsidRDefault="00D1753D" w:rsidP="00446400">
      <w:pPr>
        <w:widowControl/>
        <w:autoSpaceDE/>
        <w:adjustRightInd/>
        <w:ind w:left="5670"/>
        <w:jc w:val="both"/>
        <w:rPr>
          <w:rFonts w:eastAsia="Courier New"/>
          <w:b/>
          <w:bCs/>
          <w:sz w:val="24"/>
          <w:szCs w:val="24"/>
        </w:rPr>
      </w:pPr>
    </w:p>
    <w:p w:rsidR="00D1753D" w:rsidRPr="00DF4D36" w:rsidRDefault="00D1753D" w:rsidP="00446400">
      <w:pPr>
        <w:widowControl/>
        <w:autoSpaceDE/>
        <w:adjustRightInd/>
        <w:ind w:left="5670"/>
        <w:jc w:val="both"/>
        <w:rPr>
          <w:rFonts w:eastAsia="Courier New"/>
          <w:b/>
          <w:bCs/>
          <w:sz w:val="24"/>
          <w:szCs w:val="24"/>
        </w:rPr>
      </w:pPr>
    </w:p>
    <w:p w:rsidR="00D1753D" w:rsidRPr="00DF4D36" w:rsidRDefault="00D1753D" w:rsidP="00446400">
      <w:pPr>
        <w:widowControl/>
        <w:autoSpaceDE/>
        <w:adjustRightInd/>
        <w:ind w:left="5670"/>
        <w:jc w:val="center"/>
        <w:rPr>
          <w:rFonts w:eastAsia="Courier New"/>
          <w:b/>
          <w:bCs/>
          <w:sz w:val="24"/>
          <w:szCs w:val="24"/>
        </w:rPr>
      </w:pPr>
    </w:p>
    <w:p w:rsidR="00C94464" w:rsidRPr="00DF4D36" w:rsidRDefault="00C94464" w:rsidP="00446400">
      <w:pPr>
        <w:autoSpaceDE/>
        <w:adjustRightInd/>
        <w:ind w:right="1"/>
        <w:contextualSpacing/>
        <w:jc w:val="center"/>
        <w:rPr>
          <w:rFonts w:eastAsia="Courier New"/>
          <w:noProof/>
          <w:sz w:val="24"/>
          <w:szCs w:val="24"/>
          <w:lang w:bidi="ru-RU"/>
        </w:rPr>
      </w:pPr>
      <w:r w:rsidRPr="00DF4D36">
        <w:rPr>
          <w:rFonts w:eastAsia="Courier New"/>
          <w:noProof/>
          <w:sz w:val="24"/>
          <w:szCs w:val="24"/>
          <w:lang w:bidi="ru-RU"/>
        </w:rPr>
        <w:t>Частное учреждение образовательная организация высшего образования</w:t>
      </w:r>
    </w:p>
    <w:p w:rsidR="00D1753D" w:rsidRPr="00DF4D36" w:rsidRDefault="001B6BE9" w:rsidP="00446400">
      <w:pPr>
        <w:autoSpaceDE/>
        <w:adjustRightInd/>
        <w:ind w:right="1"/>
        <w:contextualSpacing/>
        <w:jc w:val="center"/>
        <w:rPr>
          <w:rFonts w:eastAsia="Courier New"/>
          <w:noProof/>
          <w:sz w:val="24"/>
          <w:szCs w:val="24"/>
          <w:lang w:bidi="ru-RU"/>
        </w:rPr>
      </w:pPr>
      <w:r w:rsidRPr="00DF4D36">
        <w:rPr>
          <w:rFonts w:eastAsia="Courier New"/>
          <w:noProof/>
          <w:sz w:val="24"/>
          <w:szCs w:val="24"/>
          <w:lang w:bidi="ru-RU"/>
        </w:rPr>
        <w:t>«</w:t>
      </w:r>
      <w:r w:rsidR="00C94464" w:rsidRPr="00DF4D36">
        <w:rPr>
          <w:rFonts w:eastAsia="Courier New"/>
          <w:noProof/>
          <w:sz w:val="24"/>
          <w:szCs w:val="24"/>
          <w:lang w:bidi="ru-RU"/>
        </w:rPr>
        <w:t>Омская гуманитарная академия</w:t>
      </w:r>
      <w:r w:rsidRPr="00DF4D36">
        <w:rPr>
          <w:rFonts w:eastAsia="Courier New"/>
          <w:noProof/>
          <w:sz w:val="24"/>
          <w:szCs w:val="24"/>
          <w:lang w:bidi="ru-RU"/>
        </w:rPr>
        <w:t>»</w:t>
      </w:r>
    </w:p>
    <w:p w:rsidR="00C94464" w:rsidRPr="00DF4D36" w:rsidRDefault="007C277B" w:rsidP="00446400">
      <w:pPr>
        <w:autoSpaceDE/>
        <w:adjustRightInd/>
        <w:ind w:right="1"/>
        <w:contextualSpacing/>
        <w:jc w:val="center"/>
        <w:rPr>
          <w:rFonts w:eastAsia="Courier New"/>
          <w:noProof/>
          <w:sz w:val="24"/>
          <w:szCs w:val="24"/>
          <w:lang w:bidi="ru-RU"/>
        </w:rPr>
      </w:pPr>
      <w:r w:rsidRPr="00DF4D36">
        <w:rPr>
          <w:rFonts w:eastAsia="Courier New"/>
          <w:noProof/>
          <w:sz w:val="24"/>
          <w:szCs w:val="24"/>
          <w:lang w:bidi="ru-RU"/>
        </w:rPr>
        <w:t>Кафедра «</w:t>
      </w:r>
      <w:r w:rsidR="00C87059" w:rsidRPr="00DF4D36">
        <w:rPr>
          <w:rFonts w:eastAsia="Courier New"/>
          <w:noProof/>
          <w:sz w:val="24"/>
          <w:szCs w:val="24"/>
          <w:lang w:bidi="ru-RU"/>
        </w:rPr>
        <w:t>Управления, политики и права</w:t>
      </w:r>
      <w:r w:rsidRPr="00DF4D36">
        <w:rPr>
          <w:rFonts w:eastAsia="Courier New"/>
          <w:noProof/>
          <w:sz w:val="24"/>
          <w:szCs w:val="24"/>
          <w:lang w:bidi="ru-RU"/>
        </w:rPr>
        <w:t>»</w:t>
      </w:r>
    </w:p>
    <w:p w:rsidR="007C277B" w:rsidRPr="00DF4D36" w:rsidRDefault="007C277B" w:rsidP="00446400">
      <w:pPr>
        <w:autoSpaceDE/>
        <w:adjustRightInd/>
        <w:ind w:right="1"/>
        <w:contextualSpacing/>
        <w:jc w:val="both"/>
        <w:rPr>
          <w:rFonts w:eastAsia="Courier New"/>
          <w:noProof/>
          <w:sz w:val="24"/>
          <w:szCs w:val="24"/>
          <w:lang w:bidi="ru-RU"/>
        </w:rPr>
      </w:pPr>
    </w:p>
    <w:p w:rsidR="00C94464" w:rsidRPr="00DF4D36" w:rsidRDefault="003D0C33" w:rsidP="00446400">
      <w:pPr>
        <w:autoSpaceDE/>
        <w:adjustRightInd/>
        <w:ind w:right="1"/>
        <w:contextualSpacing/>
        <w:jc w:val="both"/>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F7222" w:rsidRPr="00C94464" w:rsidRDefault="00DF7222" w:rsidP="00C94464">
                  <w:pPr>
                    <w:jc w:val="center"/>
                    <w:rPr>
                      <w:sz w:val="24"/>
                      <w:szCs w:val="24"/>
                    </w:rPr>
                  </w:pPr>
                  <w:r w:rsidRPr="00C94464">
                    <w:rPr>
                      <w:sz w:val="24"/>
                      <w:szCs w:val="24"/>
                    </w:rPr>
                    <w:t>УТВЕРЖДАЮ:</w:t>
                  </w:r>
                </w:p>
                <w:p w:rsidR="00DF7222" w:rsidRPr="00C94464" w:rsidRDefault="00DF7222" w:rsidP="00C94464">
                  <w:pPr>
                    <w:jc w:val="center"/>
                    <w:rPr>
                      <w:sz w:val="24"/>
                      <w:szCs w:val="24"/>
                    </w:rPr>
                  </w:pPr>
                  <w:r w:rsidRPr="00C94464">
                    <w:rPr>
                      <w:sz w:val="24"/>
                      <w:szCs w:val="24"/>
                    </w:rPr>
                    <w:t>Ректор, д.фил.н., профессор</w:t>
                  </w:r>
                </w:p>
                <w:p w:rsidR="00855244" w:rsidRPr="00C1531A" w:rsidRDefault="00855244" w:rsidP="00855244">
                  <w:pPr>
                    <w:jc w:val="center"/>
                    <w:rPr>
                      <w:sz w:val="24"/>
                      <w:szCs w:val="24"/>
                    </w:rPr>
                  </w:pPr>
                  <w:bookmarkStart w:id="2" w:name="_Hlk73103515"/>
                </w:p>
                <w:p w:rsidR="00855244" w:rsidRPr="00C1531A" w:rsidRDefault="00855244" w:rsidP="00855244">
                  <w:pPr>
                    <w:ind w:firstLine="1985"/>
                    <w:jc w:val="center"/>
                    <w:rPr>
                      <w:sz w:val="24"/>
                      <w:szCs w:val="24"/>
                    </w:rPr>
                  </w:pPr>
                  <w:r w:rsidRPr="00C1531A">
                    <w:rPr>
                      <w:sz w:val="24"/>
                      <w:szCs w:val="24"/>
                    </w:rPr>
                    <w:t>А.Э. Еремеев</w:t>
                  </w:r>
                </w:p>
                <w:p w:rsidR="00855244" w:rsidRPr="00C1531A" w:rsidRDefault="00855244" w:rsidP="00855244">
                  <w:pPr>
                    <w:jc w:val="center"/>
                    <w:rPr>
                      <w:sz w:val="24"/>
                      <w:szCs w:val="24"/>
                    </w:rPr>
                  </w:pPr>
                  <w:r w:rsidRPr="00C1531A">
                    <w:rPr>
                      <w:sz w:val="24"/>
                      <w:szCs w:val="24"/>
                    </w:rPr>
                    <w:t xml:space="preserve">                              2</w:t>
                  </w:r>
                  <w:r>
                    <w:rPr>
                      <w:sz w:val="24"/>
                      <w:szCs w:val="24"/>
                    </w:rPr>
                    <w:t>9</w:t>
                  </w:r>
                  <w:r w:rsidRPr="00C1531A">
                    <w:rPr>
                      <w:sz w:val="24"/>
                      <w:szCs w:val="24"/>
                    </w:rPr>
                    <w:t>.0</w:t>
                  </w:r>
                  <w:r>
                    <w:rPr>
                      <w:sz w:val="24"/>
                      <w:szCs w:val="24"/>
                    </w:rPr>
                    <w:t>3</w:t>
                  </w:r>
                  <w:r w:rsidRPr="00C1531A">
                    <w:rPr>
                      <w:sz w:val="24"/>
                      <w:szCs w:val="24"/>
                    </w:rPr>
                    <w:t>.202</w:t>
                  </w:r>
                  <w:r>
                    <w:rPr>
                      <w:sz w:val="24"/>
                      <w:szCs w:val="24"/>
                    </w:rPr>
                    <w:t>1</w:t>
                  </w:r>
                  <w:r w:rsidRPr="00C1531A">
                    <w:rPr>
                      <w:sz w:val="24"/>
                      <w:szCs w:val="24"/>
                    </w:rPr>
                    <w:t xml:space="preserve"> г.</w:t>
                  </w:r>
                </w:p>
                <w:bookmarkEnd w:id="2"/>
                <w:p w:rsidR="00DF7222" w:rsidRPr="00C94464" w:rsidRDefault="00DF7222" w:rsidP="00855244">
                  <w:pPr>
                    <w:jc w:val="center"/>
                    <w:rPr>
                      <w:sz w:val="24"/>
                      <w:szCs w:val="24"/>
                    </w:rPr>
                  </w:pPr>
                </w:p>
              </w:txbxContent>
            </v:textbox>
          </v:shape>
        </w:pict>
      </w:r>
    </w:p>
    <w:p w:rsidR="00C94464" w:rsidRPr="00DF4D36" w:rsidRDefault="00C94464" w:rsidP="00446400">
      <w:pPr>
        <w:autoSpaceDE/>
        <w:adjustRightInd/>
        <w:ind w:right="1"/>
        <w:contextualSpacing/>
        <w:jc w:val="both"/>
        <w:rPr>
          <w:rFonts w:eastAsia="Courier New"/>
          <w:b/>
          <w:sz w:val="24"/>
          <w:szCs w:val="24"/>
          <w:lang w:bidi="ru-RU"/>
        </w:rPr>
      </w:pPr>
    </w:p>
    <w:p w:rsidR="00C94464" w:rsidRPr="00DF4D36" w:rsidRDefault="00C94464" w:rsidP="00446400">
      <w:pPr>
        <w:autoSpaceDE/>
        <w:adjustRightInd/>
        <w:ind w:right="1"/>
        <w:contextualSpacing/>
        <w:jc w:val="both"/>
        <w:rPr>
          <w:rFonts w:eastAsia="Courier New"/>
          <w:b/>
          <w:sz w:val="24"/>
          <w:szCs w:val="24"/>
          <w:lang w:bidi="ru-RU"/>
        </w:rPr>
      </w:pPr>
    </w:p>
    <w:p w:rsidR="00C94464" w:rsidRPr="00DF4D36" w:rsidRDefault="00C94464" w:rsidP="00446400">
      <w:pPr>
        <w:autoSpaceDE/>
        <w:adjustRightInd/>
        <w:ind w:right="1"/>
        <w:contextualSpacing/>
        <w:jc w:val="both"/>
        <w:rPr>
          <w:rFonts w:eastAsia="Courier New"/>
          <w:b/>
          <w:sz w:val="24"/>
          <w:szCs w:val="24"/>
          <w:lang w:bidi="ru-RU"/>
        </w:rPr>
      </w:pPr>
    </w:p>
    <w:p w:rsidR="00C94464" w:rsidRPr="00DF4D36" w:rsidRDefault="00C94464" w:rsidP="00446400">
      <w:pPr>
        <w:autoSpaceDE/>
        <w:adjustRightInd/>
        <w:ind w:right="1"/>
        <w:contextualSpacing/>
        <w:jc w:val="both"/>
        <w:rPr>
          <w:rFonts w:eastAsia="Courier New"/>
          <w:b/>
          <w:sz w:val="24"/>
          <w:szCs w:val="24"/>
          <w:lang w:bidi="ru-RU"/>
        </w:rPr>
      </w:pPr>
    </w:p>
    <w:p w:rsidR="00D1753D" w:rsidRPr="00DF4D36" w:rsidRDefault="00D1753D" w:rsidP="00446400">
      <w:pPr>
        <w:widowControl/>
        <w:autoSpaceDE/>
        <w:adjustRightInd/>
        <w:jc w:val="both"/>
        <w:rPr>
          <w:sz w:val="24"/>
          <w:szCs w:val="24"/>
          <w:lang w:eastAsia="en-US"/>
        </w:rPr>
      </w:pPr>
    </w:p>
    <w:p w:rsidR="00C94464" w:rsidRPr="00DF4D36" w:rsidRDefault="00C94464" w:rsidP="00446400">
      <w:pPr>
        <w:widowControl/>
        <w:autoSpaceDE/>
        <w:adjustRightInd/>
        <w:jc w:val="both"/>
        <w:rPr>
          <w:sz w:val="24"/>
          <w:szCs w:val="24"/>
          <w:lang w:eastAsia="en-US"/>
        </w:rPr>
      </w:pPr>
    </w:p>
    <w:p w:rsidR="007C277B" w:rsidRPr="00DF4D36" w:rsidRDefault="007C277B" w:rsidP="00446400">
      <w:pPr>
        <w:suppressAutoHyphens/>
        <w:jc w:val="both"/>
        <w:rPr>
          <w:rFonts w:eastAsia="SimSun"/>
          <w:kern w:val="2"/>
          <w:sz w:val="24"/>
          <w:szCs w:val="24"/>
          <w:lang w:eastAsia="hi-IN" w:bidi="hi-IN"/>
        </w:rPr>
      </w:pPr>
    </w:p>
    <w:p w:rsidR="00951F6B" w:rsidRPr="00DF4D36" w:rsidRDefault="00951F6B" w:rsidP="00446400">
      <w:pPr>
        <w:suppressAutoHyphens/>
        <w:jc w:val="both"/>
        <w:rPr>
          <w:rFonts w:eastAsia="SimSun"/>
          <w:kern w:val="2"/>
          <w:sz w:val="24"/>
          <w:szCs w:val="24"/>
          <w:lang w:eastAsia="hi-IN" w:bidi="hi-IN"/>
        </w:rPr>
      </w:pPr>
    </w:p>
    <w:p w:rsidR="007C277B" w:rsidRPr="00DF4D36" w:rsidRDefault="007C277B" w:rsidP="00446400">
      <w:pPr>
        <w:suppressAutoHyphens/>
        <w:jc w:val="both"/>
        <w:rPr>
          <w:rFonts w:eastAsia="SimSun"/>
          <w:kern w:val="2"/>
          <w:sz w:val="24"/>
          <w:szCs w:val="24"/>
          <w:lang w:eastAsia="hi-IN" w:bidi="hi-IN"/>
        </w:rPr>
      </w:pPr>
    </w:p>
    <w:p w:rsidR="00951F6B" w:rsidRPr="00DF4D36" w:rsidRDefault="00951F6B" w:rsidP="00446400">
      <w:pPr>
        <w:suppressAutoHyphens/>
        <w:jc w:val="both"/>
        <w:rPr>
          <w:rFonts w:eastAsia="SimSun"/>
          <w:kern w:val="2"/>
          <w:sz w:val="24"/>
          <w:szCs w:val="24"/>
          <w:lang w:eastAsia="hi-IN" w:bidi="hi-IN"/>
        </w:rPr>
      </w:pPr>
    </w:p>
    <w:p w:rsidR="00DF1076" w:rsidRPr="00DF4D36" w:rsidRDefault="00DF1076" w:rsidP="00446400">
      <w:pPr>
        <w:suppressAutoHyphens/>
        <w:jc w:val="center"/>
        <w:rPr>
          <w:rFonts w:eastAsia="SimSun"/>
          <w:kern w:val="2"/>
          <w:sz w:val="24"/>
          <w:szCs w:val="24"/>
          <w:lang w:eastAsia="hi-IN" w:bidi="hi-IN"/>
        </w:rPr>
      </w:pPr>
      <w:r w:rsidRPr="00DF4D36">
        <w:rPr>
          <w:rFonts w:eastAsia="SimSun"/>
          <w:kern w:val="2"/>
          <w:sz w:val="24"/>
          <w:szCs w:val="24"/>
          <w:lang w:eastAsia="hi-IN" w:bidi="hi-IN"/>
        </w:rPr>
        <w:t>РАБОЧАЯ ПРОГРАММА</w:t>
      </w:r>
      <w:r w:rsidR="00C94464" w:rsidRPr="00DF4D36">
        <w:rPr>
          <w:rFonts w:eastAsia="SimSun"/>
          <w:kern w:val="2"/>
          <w:sz w:val="24"/>
          <w:szCs w:val="24"/>
          <w:lang w:eastAsia="hi-IN" w:bidi="hi-IN"/>
        </w:rPr>
        <w:t xml:space="preserve"> </w:t>
      </w:r>
      <w:r w:rsidRPr="00DF4D36">
        <w:rPr>
          <w:rFonts w:eastAsia="SimSun"/>
          <w:kern w:val="2"/>
          <w:sz w:val="24"/>
          <w:szCs w:val="24"/>
          <w:lang w:eastAsia="hi-IN" w:bidi="hi-IN"/>
        </w:rPr>
        <w:t>ДИСЦИПЛИНЫ</w:t>
      </w:r>
    </w:p>
    <w:p w:rsidR="007F4B97" w:rsidRPr="00DF4D36" w:rsidRDefault="007F4B97" w:rsidP="00446400">
      <w:pPr>
        <w:widowControl/>
        <w:tabs>
          <w:tab w:val="left" w:pos="708"/>
        </w:tabs>
        <w:autoSpaceDE/>
        <w:adjustRightInd/>
        <w:jc w:val="center"/>
        <w:rPr>
          <w:b/>
          <w:sz w:val="24"/>
          <w:szCs w:val="24"/>
        </w:rPr>
      </w:pPr>
    </w:p>
    <w:p w:rsidR="00C87059" w:rsidRPr="00CA0023" w:rsidRDefault="00C87059" w:rsidP="00446400">
      <w:pPr>
        <w:widowControl/>
        <w:suppressAutoHyphens/>
        <w:autoSpaceDE/>
        <w:adjustRightInd/>
        <w:jc w:val="center"/>
        <w:rPr>
          <w:b/>
          <w:bCs/>
          <w:caps/>
          <w:sz w:val="32"/>
          <w:szCs w:val="24"/>
        </w:rPr>
      </w:pPr>
      <w:r w:rsidRPr="00CA0023">
        <w:rPr>
          <w:b/>
          <w:bCs/>
          <w:caps/>
          <w:sz w:val="32"/>
          <w:szCs w:val="24"/>
        </w:rPr>
        <w:t>Государственное и общественное регулирование рекламно-информационной деятельности</w:t>
      </w:r>
    </w:p>
    <w:p w:rsidR="00C94464" w:rsidRPr="00DF4D36" w:rsidRDefault="009E5D53" w:rsidP="00446400">
      <w:pPr>
        <w:widowControl/>
        <w:suppressAutoHyphens/>
        <w:autoSpaceDE/>
        <w:adjustRightInd/>
        <w:jc w:val="center"/>
        <w:rPr>
          <w:bCs/>
          <w:sz w:val="24"/>
          <w:szCs w:val="24"/>
        </w:rPr>
      </w:pPr>
      <w:r w:rsidRPr="00DF4D36">
        <w:rPr>
          <w:bCs/>
          <w:sz w:val="24"/>
          <w:szCs w:val="24"/>
        </w:rPr>
        <w:t>Б1.</w:t>
      </w:r>
      <w:r w:rsidR="00C87059" w:rsidRPr="00DF4D36">
        <w:rPr>
          <w:bCs/>
          <w:sz w:val="24"/>
          <w:szCs w:val="24"/>
        </w:rPr>
        <w:t>Б</w:t>
      </w:r>
      <w:r w:rsidRPr="00DF4D36">
        <w:rPr>
          <w:bCs/>
          <w:sz w:val="24"/>
          <w:szCs w:val="24"/>
        </w:rPr>
        <w:t>.</w:t>
      </w:r>
      <w:r w:rsidR="00C87059" w:rsidRPr="00DF4D36">
        <w:rPr>
          <w:bCs/>
          <w:sz w:val="24"/>
          <w:szCs w:val="24"/>
        </w:rPr>
        <w:t>23</w:t>
      </w:r>
    </w:p>
    <w:p w:rsidR="005669CB" w:rsidRPr="00DF4D36" w:rsidRDefault="005669CB" w:rsidP="00446400">
      <w:pPr>
        <w:widowControl/>
        <w:autoSpaceDN/>
        <w:jc w:val="center"/>
        <w:rPr>
          <w:rFonts w:eastAsia="Calibri"/>
          <w:b/>
          <w:bCs/>
          <w:sz w:val="24"/>
          <w:szCs w:val="24"/>
          <w:lang w:eastAsia="en-US"/>
        </w:rPr>
      </w:pPr>
    </w:p>
    <w:p w:rsidR="009F4070" w:rsidRPr="00DF4D36" w:rsidRDefault="00591B36" w:rsidP="00446400">
      <w:pPr>
        <w:autoSpaceDE/>
        <w:autoSpaceDN/>
        <w:adjustRightInd/>
        <w:ind w:right="1"/>
        <w:contextualSpacing/>
        <w:jc w:val="center"/>
        <w:rPr>
          <w:rFonts w:eastAsia="Courier New"/>
          <w:sz w:val="24"/>
          <w:szCs w:val="24"/>
          <w:lang w:bidi="ru-RU"/>
        </w:rPr>
      </w:pPr>
      <w:r w:rsidRPr="00DF4D36">
        <w:rPr>
          <w:rFonts w:eastAsia="Courier New"/>
          <w:sz w:val="24"/>
          <w:szCs w:val="24"/>
          <w:lang w:bidi="ru-RU"/>
        </w:rPr>
        <w:t>по основной профессиональной образовательной программе высшего образования –</w:t>
      </w:r>
    </w:p>
    <w:p w:rsidR="007C277B" w:rsidRPr="00DF4D36" w:rsidRDefault="00591B36" w:rsidP="00C87059">
      <w:pPr>
        <w:autoSpaceDE/>
        <w:autoSpaceDN/>
        <w:adjustRightInd/>
        <w:ind w:right="1"/>
        <w:contextualSpacing/>
        <w:jc w:val="center"/>
        <w:rPr>
          <w:rFonts w:eastAsia="Courier New"/>
          <w:sz w:val="24"/>
          <w:szCs w:val="24"/>
          <w:lang w:bidi="ru-RU"/>
        </w:rPr>
      </w:pPr>
      <w:r w:rsidRPr="00DF4D36">
        <w:rPr>
          <w:rFonts w:eastAsia="Courier New"/>
          <w:sz w:val="24"/>
          <w:szCs w:val="24"/>
          <w:lang w:bidi="ru-RU"/>
        </w:rPr>
        <w:t>программе бакалавриата</w:t>
      </w:r>
      <w:r w:rsidR="00C87059" w:rsidRPr="00DF4D36">
        <w:rPr>
          <w:rFonts w:eastAsia="Courier New"/>
          <w:sz w:val="24"/>
          <w:szCs w:val="24"/>
          <w:lang w:bidi="ru-RU"/>
        </w:rPr>
        <w:t xml:space="preserve"> </w:t>
      </w:r>
      <w:r w:rsidR="007C277B" w:rsidRPr="00DF4D36">
        <w:rPr>
          <w:rFonts w:eastAsia="Courier New"/>
          <w:sz w:val="24"/>
          <w:szCs w:val="24"/>
          <w:lang w:bidi="ru-RU"/>
        </w:rPr>
        <w:t>(программа академического бакалавриата)</w:t>
      </w:r>
    </w:p>
    <w:p w:rsidR="007C277B" w:rsidRPr="00DF4D36" w:rsidRDefault="007C277B" w:rsidP="00446400">
      <w:pPr>
        <w:widowControl/>
        <w:suppressAutoHyphens/>
        <w:autoSpaceDE/>
        <w:adjustRightInd/>
        <w:jc w:val="center"/>
        <w:rPr>
          <w:rFonts w:eastAsia="Courier New"/>
          <w:sz w:val="24"/>
          <w:szCs w:val="24"/>
          <w:lang w:bidi="ru-RU"/>
        </w:rPr>
      </w:pPr>
    </w:p>
    <w:p w:rsidR="00523979" w:rsidRPr="00DF4D36" w:rsidRDefault="00523979" w:rsidP="00855244">
      <w:pPr>
        <w:widowControl/>
        <w:suppressAutoHyphens/>
        <w:autoSpaceDE/>
        <w:adjustRightInd/>
        <w:rPr>
          <w:rFonts w:eastAsia="Courier New"/>
          <w:sz w:val="24"/>
          <w:szCs w:val="24"/>
          <w:lang w:bidi="ru-RU"/>
        </w:rPr>
      </w:pPr>
    </w:p>
    <w:p w:rsidR="00523979" w:rsidRPr="00DF4D36" w:rsidRDefault="00523979" w:rsidP="00523979">
      <w:pPr>
        <w:widowControl/>
        <w:suppressAutoHyphens/>
        <w:autoSpaceDE/>
        <w:adjustRightInd/>
        <w:jc w:val="center"/>
        <w:rPr>
          <w:rFonts w:eastAsia="Courier New"/>
          <w:sz w:val="24"/>
          <w:szCs w:val="24"/>
        </w:rPr>
      </w:pPr>
      <w:r w:rsidRPr="00DF4D36">
        <w:rPr>
          <w:rFonts w:eastAsia="Courier New"/>
          <w:sz w:val="24"/>
          <w:szCs w:val="24"/>
          <w:lang w:bidi="ru-RU"/>
        </w:rPr>
        <w:t xml:space="preserve">Направление подготовки </w:t>
      </w:r>
      <w:r w:rsidRPr="00DF4D36">
        <w:rPr>
          <w:b/>
          <w:sz w:val="24"/>
          <w:szCs w:val="24"/>
        </w:rPr>
        <w:t>42.03.01 Реклама и связи с общественностью</w:t>
      </w:r>
      <w:r w:rsidRPr="00DF4D36">
        <w:t xml:space="preserve">  </w:t>
      </w:r>
    </w:p>
    <w:p w:rsidR="00523979" w:rsidRPr="00DF4D36" w:rsidRDefault="00523979" w:rsidP="00523979">
      <w:pPr>
        <w:widowControl/>
        <w:suppressAutoHyphens/>
        <w:autoSpaceDE/>
        <w:adjustRightInd/>
        <w:jc w:val="center"/>
        <w:rPr>
          <w:rFonts w:eastAsia="Courier New"/>
          <w:sz w:val="24"/>
          <w:szCs w:val="24"/>
          <w:lang w:bidi="ru-RU"/>
        </w:rPr>
      </w:pPr>
      <w:r w:rsidRPr="00DF4D36">
        <w:rPr>
          <w:rFonts w:eastAsia="Courier New"/>
          <w:sz w:val="24"/>
          <w:szCs w:val="24"/>
          <w:lang w:bidi="ru-RU"/>
        </w:rPr>
        <w:t>(уровень бакалавриата)</w:t>
      </w:r>
      <w:r w:rsidRPr="00DF4D36">
        <w:rPr>
          <w:rFonts w:eastAsia="Courier New"/>
          <w:sz w:val="24"/>
          <w:szCs w:val="24"/>
          <w:lang w:bidi="ru-RU"/>
        </w:rPr>
        <w:cr/>
      </w:r>
    </w:p>
    <w:p w:rsidR="00523979" w:rsidRPr="00DF4D36" w:rsidRDefault="00523979" w:rsidP="00523979">
      <w:pPr>
        <w:widowControl/>
        <w:suppressAutoHyphens/>
        <w:autoSpaceDE/>
        <w:adjustRightInd/>
        <w:jc w:val="center"/>
        <w:rPr>
          <w:rFonts w:eastAsia="Courier New"/>
          <w:sz w:val="24"/>
          <w:szCs w:val="24"/>
          <w:lang w:bidi="ru-RU"/>
        </w:rPr>
      </w:pPr>
      <w:r w:rsidRPr="00DF4D36">
        <w:rPr>
          <w:rFonts w:eastAsia="Courier New"/>
          <w:sz w:val="24"/>
          <w:szCs w:val="24"/>
          <w:lang w:bidi="ru-RU"/>
        </w:rPr>
        <w:t>Направленность (профиль) программы</w:t>
      </w:r>
    </w:p>
    <w:p w:rsidR="00523979" w:rsidRPr="00DF4D36" w:rsidRDefault="00523979" w:rsidP="00523979">
      <w:pPr>
        <w:widowControl/>
        <w:suppressAutoHyphens/>
        <w:autoSpaceDE/>
        <w:adjustRightInd/>
        <w:jc w:val="center"/>
        <w:rPr>
          <w:rFonts w:eastAsia="Courier New"/>
          <w:sz w:val="24"/>
          <w:szCs w:val="24"/>
          <w:lang w:bidi="ru-RU"/>
        </w:rPr>
      </w:pPr>
      <w:r w:rsidRPr="00DF4D36">
        <w:rPr>
          <w:rFonts w:eastAsia="Courier New"/>
          <w:sz w:val="24"/>
          <w:szCs w:val="24"/>
          <w:lang w:bidi="ru-RU"/>
        </w:rPr>
        <w:t xml:space="preserve"> </w:t>
      </w:r>
      <w:r w:rsidRPr="00DF4D36">
        <w:rPr>
          <w:rFonts w:eastAsia="Courier New"/>
          <w:b/>
          <w:sz w:val="24"/>
          <w:szCs w:val="24"/>
          <w:lang w:bidi="ru-RU"/>
        </w:rPr>
        <w:t>«</w:t>
      </w:r>
      <w:r w:rsidRPr="00DF4D36">
        <w:rPr>
          <w:b/>
          <w:sz w:val="24"/>
          <w:szCs w:val="24"/>
        </w:rPr>
        <w:t>Реклама и связи с общественностью  в коммерческой сфере</w:t>
      </w:r>
      <w:r w:rsidRPr="00DF4D36">
        <w:rPr>
          <w:rFonts w:eastAsia="Courier New"/>
          <w:b/>
          <w:sz w:val="24"/>
          <w:szCs w:val="24"/>
          <w:lang w:bidi="ru-RU"/>
        </w:rPr>
        <w:t>»</w:t>
      </w:r>
    </w:p>
    <w:p w:rsidR="00523979" w:rsidRPr="00DF4D36" w:rsidRDefault="00523979" w:rsidP="00855244">
      <w:pPr>
        <w:widowControl/>
        <w:suppressAutoHyphens/>
        <w:autoSpaceDE/>
        <w:adjustRightInd/>
        <w:rPr>
          <w:rFonts w:eastAsia="Courier New"/>
          <w:b/>
          <w:sz w:val="24"/>
          <w:szCs w:val="24"/>
          <w:lang w:bidi="ru-RU"/>
        </w:rPr>
      </w:pPr>
    </w:p>
    <w:p w:rsidR="00523979" w:rsidRPr="00DF4D36" w:rsidRDefault="00523979" w:rsidP="00523979">
      <w:pPr>
        <w:widowControl/>
        <w:autoSpaceDE/>
        <w:autoSpaceDN/>
        <w:adjustRightInd/>
        <w:jc w:val="center"/>
        <w:rPr>
          <w:sz w:val="24"/>
          <w:szCs w:val="24"/>
        </w:rPr>
      </w:pPr>
      <w:r w:rsidRPr="00DF4D36">
        <w:rPr>
          <w:rFonts w:eastAsia="Courier New"/>
          <w:sz w:val="24"/>
          <w:szCs w:val="24"/>
          <w:lang w:bidi="ru-RU"/>
        </w:rPr>
        <w:t xml:space="preserve">Виды профессиональной деятельности: </w:t>
      </w:r>
      <w:r w:rsidRPr="00DF4D36">
        <w:rPr>
          <w:sz w:val="24"/>
          <w:szCs w:val="24"/>
        </w:rPr>
        <w:t>организационно-управленческая; коммуникационная; рыночно-исследовательская и прогнозно-</w:t>
      </w:r>
      <w:r w:rsidRPr="00DF4D36">
        <w:rPr>
          <w:rFonts w:eastAsia="Courier New"/>
          <w:sz w:val="24"/>
          <w:szCs w:val="24"/>
          <w:lang w:bidi="ru-RU"/>
        </w:rPr>
        <w:t>аналитическая (основной)</w:t>
      </w:r>
    </w:p>
    <w:p w:rsidR="00523979" w:rsidRPr="00DF4D36" w:rsidRDefault="00523979" w:rsidP="00523979">
      <w:pPr>
        <w:widowControl/>
        <w:autoSpaceDE/>
        <w:autoSpaceDN/>
        <w:adjustRightInd/>
        <w:jc w:val="center"/>
        <w:rPr>
          <w:sz w:val="24"/>
          <w:szCs w:val="24"/>
        </w:rPr>
      </w:pPr>
    </w:p>
    <w:p w:rsidR="00C43595" w:rsidRPr="00C43595" w:rsidRDefault="00C43595" w:rsidP="00C43595">
      <w:pPr>
        <w:widowControl/>
        <w:autoSpaceDE/>
        <w:autoSpaceDN/>
        <w:adjustRightInd/>
        <w:jc w:val="center"/>
        <w:rPr>
          <w:sz w:val="24"/>
          <w:szCs w:val="24"/>
        </w:rPr>
      </w:pPr>
      <w:r w:rsidRPr="00C43595">
        <w:rPr>
          <w:rFonts w:eastAsia="SimSun"/>
          <w:b/>
          <w:kern w:val="2"/>
          <w:sz w:val="24"/>
          <w:szCs w:val="24"/>
          <w:lang w:eastAsia="hi-IN" w:bidi="hi-IN"/>
        </w:rPr>
        <w:t>Для обучающихся:</w:t>
      </w:r>
    </w:p>
    <w:p w:rsidR="00855244" w:rsidRPr="00C1531A" w:rsidRDefault="00855244" w:rsidP="00855244">
      <w:pPr>
        <w:suppressAutoHyphens/>
        <w:jc w:val="center"/>
        <w:rPr>
          <w:rFonts w:eastAsia="SimSun"/>
          <w:kern w:val="2"/>
          <w:sz w:val="24"/>
          <w:szCs w:val="24"/>
          <w:lang w:eastAsia="hi-IN" w:bidi="hi-IN"/>
        </w:rPr>
      </w:pPr>
      <w:bookmarkStart w:id="3" w:name="_Hlk73104885"/>
      <w:r w:rsidRPr="00C1531A">
        <w:rPr>
          <w:rFonts w:eastAsia="SimSun"/>
          <w:kern w:val="2"/>
          <w:sz w:val="24"/>
          <w:szCs w:val="24"/>
          <w:lang w:eastAsia="hi-IN" w:bidi="hi-IN"/>
        </w:rPr>
        <w:t xml:space="preserve">очной формы обучения </w:t>
      </w:r>
      <w:r>
        <w:rPr>
          <w:rFonts w:eastAsia="SimSun"/>
          <w:kern w:val="2"/>
          <w:sz w:val="24"/>
          <w:szCs w:val="24"/>
          <w:lang w:eastAsia="hi-IN" w:bidi="hi-IN"/>
        </w:rPr>
        <w:t xml:space="preserve">2018 </w:t>
      </w:r>
      <w:r w:rsidRPr="00C1531A">
        <w:rPr>
          <w:rFonts w:eastAsia="SimSun"/>
          <w:kern w:val="2"/>
          <w:sz w:val="24"/>
          <w:szCs w:val="24"/>
          <w:lang w:eastAsia="hi-IN" w:bidi="hi-IN"/>
        </w:rPr>
        <w:t>года набора соответственно</w:t>
      </w:r>
    </w:p>
    <w:p w:rsidR="00855244" w:rsidRPr="00C1531A" w:rsidRDefault="00855244" w:rsidP="00855244">
      <w:pPr>
        <w:suppressAutoHyphens/>
        <w:jc w:val="center"/>
        <w:rPr>
          <w:rFonts w:eastAsia="SimSun"/>
          <w:kern w:val="2"/>
          <w:sz w:val="24"/>
          <w:szCs w:val="24"/>
          <w:lang w:eastAsia="hi-IN" w:bidi="hi-IN"/>
        </w:rPr>
      </w:pPr>
      <w:r w:rsidRPr="00C1531A">
        <w:rPr>
          <w:rFonts w:eastAsia="SimSun"/>
          <w:kern w:val="2"/>
          <w:sz w:val="24"/>
          <w:szCs w:val="24"/>
          <w:lang w:eastAsia="hi-IN" w:bidi="hi-IN"/>
        </w:rPr>
        <w:t>заочной формы обучения 20</w:t>
      </w:r>
      <w:r>
        <w:rPr>
          <w:rFonts w:eastAsia="SimSun"/>
          <w:kern w:val="2"/>
          <w:sz w:val="24"/>
          <w:szCs w:val="24"/>
          <w:lang w:eastAsia="hi-IN" w:bidi="hi-IN"/>
        </w:rPr>
        <w:t xml:space="preserve">17/2018 </w:t>
      </w:r>
      <w:r w:rsidRPr="00C1531A">
        <w:rPr>
          <w:rFonts w:eastAsia="SimSun"/>
          <w:kern w:val="2"/>
          <w:sz w:val="24"/>
          <w:szCs w:val="24"/>
          <w:lang w:eastAsia="hi-IN" w:bidi="hi-IN"/>
        </w:rPr>
        <w:t>года набора соответственно</w:t>
      </w:r>
    </w:p>
    <w:p w:rsidR="00855244" w:rsidRPr="00C1531A" w:rsidRDefault="00855244" w:rsidP="00855244">
      <w:pPr>
        <w:suppressAutoHyphens/>
        <w:jc w:val="center"/>
        <w:rPr>
          <w:rFonts w:eastAsia="SimSun"/>
          <w:kern w:val="2"/>
          <w:sz w:val="24"/>
          <w:szCs w:val="24"/>
          <w:lang w:eastAsia="hi-IN" w:bidi="hi-IN"/>
        </w:rPr>
      </w:pPr>
    </w:p>
    <w:p w:rsidR="00855244" w:rsidRPr="00C1531A" w:rsidRDefault="00855244" w:rsidP="00855244">
      <w:pPr>
        <w:suppressAutoHyphens/>
        <w:jc w:val="center"/>
        <w:rPr>
          <w:rFonts w:eastAsia="SimSun"/>
          <w:kern w:val="2"/>
          <w:sz w:val="24"/>
          <w:szCs w:val="24"/>
          <w:lang w:eastAsia="hi-IN" w:bidi="hi-IN"/>
        </w:rPr>
      </w:pPr>
      <w:r w:rsidRPr="00C1531A">
        <w:rPr>
          <w:rFonts w:eastAsia="SimSun"/>
          <w:kern w:val="2"/>
          <w:sz w:val="24"/>
          <w:szCs w:val="24"/>
          <w:lang w:eastAsia="hi-IN" w:bidi="hi-IN"/>
        </w:rPr>
        <w:t>на 202</w:t>
      </w:r>
      <w:r>
        <w:rPr>
          <w:rFonts w:eastAsia="SimSun"/>
          <w:kern w:val="2"/>
          <w:sz w:val="24"/>
          <w:szCs w:val="24"/>
          <w:lang w:eastAsia="hi-IN" w:bidi="hi-IN"/>
        </w:rPr>
        <w:t>1</w:t>
      </w:r>
      <w:r w:rsidRPr="00C1531A">
        <w:rPr>
          <w:rFonts w:eastAsia="SimSun"/>
          <w:kern w:val="2"/>
          <w:sz w:val="24"/>
          <w:szCs w:val="24"/>
          <w:lang w:eastAsia="hi-IN" w:bidi="hi-IN"/>
        </w:rPr>
        <w:t>/202</w:t>
      </w:r>
      <w:r>
        <w:rPr>
          <w:rFonts w:eastAsia="SimSun"/>
          <w:kern w:val="2"/>
          <w:sz w:val="24"/>
          <w:szCs w:val="24"/>
          <w:lang w:eastAsia="hi-IN" w:bidi="hi-IN"/>
        </w:rPr>
        <w:t>2</w:t>
      </w:r>
      <w:r w:rsidRPr="00C1531A">
        <w:rPr>
          <w:rFonts w:eastAsia="SimSun"/>
          <w:kern w:val="2"/>
          <w:sz w:val="24"/>
          <w:szCs w:val="24"/>
          <w:lang w:eastAsia="hi-IN" w:bidi="hi-IN"/>
        </w:rPr>
        <w:t xml:space="preserve"> учебный год</w:t>
      </w:r>
    </w:p>
    <w:p w:rsidR="00855244" w:rsidRPr="00C1531A" w:rsidRDefault="00855244" w:rsidP="00855244">
      <w:pPr>
        <w:suppressAutoHyphens/>
        <w:rPr>
          <w:rFonts w:eastAsia="SimSun"/>
          <w:b/>
          <w:kern w:val="2"/>
          <w:sz w:val="24"/>
          <w:szCs w:val="24"/>
          <w:lang w:eastAsia="hi-IN" w:bidi="hi-IN"/>
        </w:rPr>
      </w:pPr>
    </w:p>
    <w:p w:rsidR="00855244" w:rsidRPr="00C1531A" w:rsidRDefault="00855244" w:rsidP="00855244">
      <w:pPr>
        <w:suppressAutoHyphens/>
        <w:jc w:val="center"/>
        <w:rPr>
          <w:rFonts w:eastAsia="SimSun"/>
          <w:kern w:val="2"/>
          <w:sz w:val="24"/>
          <w:szCs w:val="24"/>
          <w:lang w:eastAsia="hi-IN" w:bidi="hi-IN"/>
        </w:rPr>
      </w:pPr>
    </w:p>
    <w:p w:rsidR="00855244" w:rsidRPr="00C1531A" w:rsidRDefault="00855244" w:rsidP="00855244">
      <w:pPr>
        <w:suppressAutoHyphens/>
        <w:jc w:val="center"/>
        <w:rPr>
          <w:rFonts w:eastAsia="SimSun"/>
          <w:kern w:val="2"/>
          <w:sz w:val="24"/>
          <w:szCs w:val="24"/>
          <w:lang w:eastAsia="hi-IN" w:bidi="hi-IN"/>
        </w:rPr>
      </w:pPr>
    </w:p>
    <w:p w:rsidR="00855244" w:rsidRPr="00C1531A" w:rsidRDefault="00855244" w:rsidP="00855244">
      <w:pPr>
        <w:suppressAutoHyphens/>
        <w:jc w:val="center"/>
        <w:rPr>
          <w:rFonts w:eastAsia="SimSun"/>
          <w:kern w:val="2"/>
          <w:sz w:val="24"/>
          <w:szCs w:val="24"/>
          <w:lang w:eastAsia="hi-IN" w:bidi="hi-IN"/>
        </w:rPr>
      </w:pPr>
    </w:p>
    <w:p w:rsidR="00855244" w:rsidRPr="00C1531A" w:rsidRDefault="00855244" w:rsidP="00855244">
      <w:pPr>
        <w:suppressAutoHyphens/>
        <w:jc w:val="center"/>
        <w:rPr>
          <w:rFonts w:eastAsia="SimSun"/>
          <w:kern w:val="2"/>
          <w:sz w:val="24"/>
          <w:szCs w:val="24"/>
          <w:lang w:eastAsia="hi-IN" w:bidi="hi-IN"/>
        </w:rPr>
      </w:pPr>
    </w:p>
    <w:p w:rsidR="00855244" w:rsidRPr="00C1531A" w:rsidRDefault="00855244" w:rsidP="00855244">
      <w:pPr>
        <w:suppressAutoHyphens/>
        <w:rPr>
          <w:sz w:val="24"/>
          <w:szCs w:val="24"/>
        </w:rPr>
      </w:pPr>
      <w:r w:rsidRPr="00C1531A">
        <w:rPr>
          <w:rFonts w:eastAsia="SimSun"/>
          <w:kern w:val="2"/>
          <w:sz w:val="24"/>
          <w:szCs w:val="24"/>
          <w:lang w:eastAsia="hi-IN" w:bidi="hi-IN"/>
        </w:rPr>
        <w:t xml:space="preserve">                                                               </w:t>
      </w:r>
      <w:r w:rsidRPr="00C1531A">
        <w:rPr>
          <w:sz w:val="24"/>
          <w:szCs w:val="24"/>
        </w:rPr>
        <w:t>Омск 202</w:t>
      </w:r>
      <w:r>
        <w:rPr>
          <w:sz w:val="24"/>
          <w:szCs w:val="24"/>
        </w:rPr>
        <w:t>1</w:t>
      </w:r>
    </w:p>
    <w:bookmarkEnd w:id="3"/>
    <w:p w:rsidR="00DF1076" w:rsidRPr="00DF4D36" w:rsidRDefault="00C43595" w:rsidP="001E617D">
      <w:pPr>
        <w:widowControl/>
        <w:autoSpaceDE/>
        <w:adjustRightInd/>
        <w:ind w:left="5670"/>
        <w:jc w:val="both"/>
        <w:rPr>
          <w:b/>
          <w:sz w:val="24"/>
          <w:szCs w:val="24"/>
        </w:rPr>
      </w:pPr>
      <w:r w:rsidRPr="00793E1B">
        <w:rPr>
          <w:color w:val="000000"/>
          <w:sz w:val="24"/>
          <w:szCs w:val="24"/>
        </w:rPr>
        <w:br w:type="page"/>
      </w:r>
    </w:p>
    <w:p w:rsidR="00855244" w:rsidRDefault="000911D1" w:rsidP="00446400">
      <w:pPr>
        <w:widowControl/>
        <w:autoSpaceDE/>
        <w:autoSpaceDN/>
        <w:adjustRightInd/>
        <w:jc w:val="both"/>
        <w:rPr>
          <w:spacing w:val="-3"/>
          <w:sz w:val="24"/>
          <w:szCs w:val="24"/>
          <w:lang w:eastAsia="en-US"/>
        </w:rPr>
      </w:pPr>
      <w:r w:rsidRPr="00DF4D36">
        <w:rPr>
          <w:spacing w:val="-3"/>
          <w:sz w:val="24"/>
          <w:szCs w:val="24"/>
          <w:lang w:eastAsia="en-US"/>
        </w:rPr>
        <w:t>Составитель:</w:t>
      </w:r>
    </w:p>
    <w:p w:rsidR="00855244" w:rsidRDefault="00855244" w:rsidP="00855244">
      <w:pPr>
        <w:rPr>
          <w:spacing w:val="-3"/>
          <w:sz w:val="24"/>
          <w:szCs w:val="24"/>
        </w:rPr>
      </w:pPr>
      <w:r w:rsidRPr="00C1531A">
        <w:rPr>
          <w:spacing w:val="-3"/>
          <w:sz w:val="24"/>
          <w:szCs w:val="24"/>
        </w:rPr>
        <w:t xml:space="preserve">к.э.н., доцент </w:t>
      </w:r>
      <w:r w:rsidRPr="0044042F">
        <w:rPr>
          <w:spacing w:val="-3"/>
          <w:sz w:val="24"/>
          <w:szCs w:val="24"/>
        </w:rPr>
        <w:t xml:space="preserve">_________________ </w:t>
      </w:r>
      <w:r>
        <w:rPr>
          <w:spacing w:val="-3"/>
          <w:sz w:val="24"/>
          <w:szCs w:val="24"/>
        </w:rPr>
        <w:t>/</w:t>
      </w:r>
      <w:r w:rsidRPr="00C1531A">
        <w:rPr>
          <w:spacing w:val="-3"/>
          <w:sz w:val="24"/>
          <w:szCs w:val="24"/>
        </w:rPr>
        <w:t>Сергиенко О.В.</w:t>
      </w:r>
      <w:r>
        <w:rPr>
          <w:spacing w:val="-3"/>
          <w:sz w:val="24"/>
          <w:szCs w:val="24"/>
        </w:rPr>
        <w:t>/</w:t>
      </w:r>
    </w:p>
    <w:p w:rsidR="00855244" w:rsidRDefault="00855244" w:rsidP="00855244">
      <w:pPr>
        <w:rPr>
          <w:spacing w:val="-3"/>
          <w:sz w:val="24"/>
          <w:szCs w:val="24"/>
        </w:rPr>
      </w:pPr>
    </w:p>
    <w:p w:rsidR="00855244" w:rsidRDefault="00855244" w:rsidP="00855244">
      <w:pPr>
        <w:rPr>
          <w:spacing w:val="-3"/>
          <w:sz w:val="24"/>
          <w:szCs w:val="24"/>
        </w:rPr>
      </w:pPr>
      <w:r w:rsidRPr="00C1531A">
        <w:rPr>
          <w:spacing w:val="-3"/>
          <w:sz w:val="24"/>
          <w:szCs w:val="24"/>
        </w:rPr>
        <w:t>Рабочая программа дисциплины одобрена на заседании кафедры «Управления, политики и права»</w:t>
      </w:r>
    </w:p>
    <w:p w:rsidR="00855244" w:rsidRPr="00C1531A" w:rsidRDefault="00855244" w:rsidP="00855244">
      <w:pPr>
        <w:rPr>
          <w:spacing w:val="-3"/>
          <w:sz w:val="24"/>
          <w:szCs w:val="24"/>
        </w:rPr>
      </w:pPr>
    </w:p>
    <w:p w:rsidR="00855244" w:rsidRDefault="00855244" w:rsidP="00855244">
      <w:pPr>
        <w:rPr>
          <w:spacing w:val="-3"/>
          <w:sz w:val="24"/>
          <w:szCs w:val="24"/>
        </w:rPr>
      </w:pPr>
      <w:bookmarkStart w:id="4" w:name="_Hlk73103592"/>
      <w:r w:rsidRPr="00C1531A">
        <w:rPr>
          <w:spacing w:val="-3"/>
          <w:sz w:val="24"/>
          <w:szCs w:val="24"/>
        </w:rPr>
        <w:t>Протокол от 2</w:t>
      </w:r>
      <w:r>
        <w:rPr>
          <w:spacing w:val="-3"/>
          <w:sz w:val="24"/>
          <w:szCs w:val="24"/>
        </w:rPr>
        <w:t>6</w:t>
      </w:r>
      <w:r w:rsidRPr="00C1531A">
        <w:rPr>
          <w:spacing w:val="-3"/>
          <w:sz w:val="24"/>
          <w:szCs w:val="24"/>
        </w:rPr>
        <w:t xml:space="preserve"> марта 202</w:t>
      </w:r>
      <w:r>
        <w:rPr>
          <w:spacing w:val="-3"/>
          <w:sz w:val="24"/>
          <w:szCs w:val="24"/>
        </w:rPr>
        <w:t>1</w:t>
      </w:r>
      <w:r w:rsidRPr="00C1531A">
        <w:rPr>
          <w:spacing w:val="-3"/>
          <w:sz w:val="24"/>
          <w:szCs w:val="24"/>
        </w:rPr>
        <w:t xml:space="preserve"> г. № 8</w:t>
      </w:r>
    </w:p>
    <w:p w:rsidR="00855244" w:rsidRPr="00C1531A" w:rsidRDefault="00855244" w:rsidP="00855244">
      <w:pPr>
        <w:rPr>
          <w:spacing w:val="-3"/>
          <w:sz w:val="24"/>
          <w:szCs w:val="24"/>
        </w:rPr>
      </w:pPr>
    </w:p>
    <w:p w:rsidR="00855244" w:rsidRDefault="00855244" w:rsidP="00855244">
      <w:pPr>
        <w:rPr>
          <w:spacing w:val="-3"/>
          <w:sz w:val="24"/>
          <w:szCs w:val="24"/>
        </w:rPr>
      </w:pPr>
      <w:r w:rsidRPr="00C1531A">
        <w:rPr>
          <w:spacing w:val="-3"/>
          <w:sz w:val="24"/>
          <w:szCs w:val="24"/>
        </w:rPr>
        <w:t xml:space="preserve">Зав. кафедрой к.э.н., доцент </w:t>
      </w:r>
      <w:r w:rsidRPr="0044042F">
        <w:rPr>
          <w:spacing w:val="-3"/>
          <w:sz w:val="24"/>
          <w:szCs w:val="24"/>
        </w:rPr>
        <w:t xml:space="preserve">_________________ </w:t>
      </w:r>
      <w:r>
        <w:rPr>
          <w:spacing w:val="-3"/>
          <w:sz w:val="24"/>
          <w:szCs w:val="24"/>
        </w:rPr>
        <w:t>/</w:t>
      </w:r>
      <w:r w:rsidRPr="00C1531A">
        <w:rPr>
          <w:spacing w:val="-3"/>
          <w:sz w:val="24"/>
          <w:szCs w:val="24"/>
        </w:rPr>
        <w:t>Сергиенко О.В.</w:t>
      </w:r>
      <w:r>
        <w:rPr>
          <w:spacing w:val="-3"/>
          <w:sz w:val="24"/>
          <w:szCs w:val="24"/>
        </w:rPr>
        <w:t>/</w:t>
      </w:r>
    </w:p>
    <w:bookmarkEnd w:id="4"/>
    <w:p w:rsidR="00523979" w:rsidRPr="00DF4D36" w:rsidRDefault="001029B6" w:rsidP="00C43595">
      <w:pPr>
        <w:widowControl/>
        <w:autoSpaceDE/>
        <w:autoSpaceDN/>
        <w:adjustRightInd/>
        <w:jc w:val="center"/>
        <w:rPr>
          <w:rFonts w:eastAsia="SimSun"/>
          <w:b/>
          <w:kern w:val="2"/>
          <w:sz w:val="24"/>
          <w:szCs w:val="24"/>
          <w:lang w:eastAsia="hi-IN" w:bidi="hi-IN"/>
        </w:rPr>
      </w:pPr>
      <w:r w:rsidRPr="00DF4D36">
        <w:rPr>
          <w:spacing w:val="-3"/>
          <w:sz w:val="24"/>
          <w:szCs w:val="24"/>
          <w:lang w:eastAsia="en-US"/>
        </w:rPr>
        <w:br w:type="page"/>
      </w:r>
      <w:r w:rsidR="00523979" w:rsidRPr="00DF4D36">
        <w:rPr>
          <w:rFonts w:eastAsia="SimSun"/>
          <w:b/>
          <w:kern w:val="2"/>
          <w:sz w:val="24"/>
          <w:szCs w:val="24"/>
          <w:lang w:eastAsia="hi-IN" w:bidi="hi-IN"/>
        </w:rPr>
        <w:lastRenderedPageBreak/>
        <w:t>СОДЕРЖАНИЕ</w:t>
      </w:r>
    </w:p>
    <w:p w:rsidR="00523979" w:rsidRPr="00DF4D36" w:rsidRDefault="00523979" w:rsidP="00523979">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1</w:t>
            </w:r>
          </w:p>
        </w:tc>
        <w:tc>
          <w:tcPr>
            <w:tcW w:w="8080" w:type="dxa"/>
            <w:hideMark/>
          </w:tcPr>
          <w:p w:rsidR="00523979" w:rsidRPr="00DF4D36" w:rsidRDefault="00523979" w:rsidP="0053449E">
            <w:pPr>
              <w:jc w:val="both"/>
              <w:rPr>
                <w:sz w:val="24"/>
                <w:szCs w:val="24"/>
              </w:rPr>
            </w:pPr>
            <w:r w:rsidRPr="00DF4D36">
              <w:rPr>
                <w:sz w:val="24"/>
                <w:szCs w:val="24"/>
              </w:rPr>
              <w:t>Наименование дисциплины</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2</w:t>
            </w:r>
          </w:p>
        </w:tc>
        <w:tc>
          <w:tcPr>
            <w:tcW w:w="8080" w:type="dxa"/>
            <w:hideMark/>
          </w:tcPr>
          <w:p w:rsidR="00523979" w:rsidRPr="00DF4D36" w:rsidRDefault="00523979" w:rsidP="0053449E">
            <w:pPr>
              <w:jc w:val="both"/>
              <w:rPr>
                <w:sz w:val="24"/>
                <w:szCs w:val="24"/>
              </w:rPr>
            </w:pPr>
            <w:r w:rsidRPr="00DF4D36">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3</w:t>
            </w:r>
          </w:p>
        </w:tc>
        <w:tc>
          <w:tcPr>
            <w:tcW w:w="8080" w:type="dxa"/>
            <w:hideMark/>
          </w:tcPr>
          <w:p w:rsidR="00523979" w:rsidRPr="00DF4D36" w:rsidRDefault="00523979" w:rsidP="0053449E">
            <w:pPr>
              <w:jc w:val="both"/>
              <w:rPr>
                <w:sz w:val="24"/>
                <w:szCs w:val="24"/>
              </w:rPr>
            </w:pPr>
            <w:r w:rsidRPr="00DF4D36">
              <w:rPr>
                <w:sz w:val="24"/>
                <w:szCs w:val="24"/>
              </w:rPr>
              <w:t>Указание места дисциплины в структуре образовательной программы</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4</w:t>
            </w:r>
          </w:p>
        </w:tc>
        <w:tc>
          <w:tcPr>
            <w:tcW w:w="8080" w:type="dxa"/>
            <w:hideMark/>
          </w:tcPr>
          <w:p w:rsidR="00523979" w:rsidRPr="00DF4D36" w:rsidRDefault="00523979" w:rsidP="0053449E">
            <w:pPr>
              <w:jc w:val="both"/>
              <w:rPr>
                <w:spacing w:val="4"/>
                <w:sz w:val="24"/>
                <w:szCs w:val="24"/>
              </w:rPr>
            </w:pPr>
            <w:r w:rsidRPr="00DF4D3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5</w:t>
            </w:r>
          </w:p>
        </w:tc>
        <w:tc>
          <w:tcPr>
            <w:tcW w:w="8080" w:type="dxa"/>
            <w:hideMark/>
          </w:tcPr>
          <w:p w:rsidR="00523979" w:rsidRPr="00DF4D36" w:rsidRDefault="00523979" w:rsidP="0053449E">
            <w:pPr>
              <w:jc w:val="both"/>
              <w:rPr>
                <w:sz w:val="24"/>
                <w:szCs w:val="24"/>
              </w:rPr>
            </w:pPr>
            <w:r w:rsidRPr="00DF4D3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6</w:t>
            </w:r>
          </w:p>
        </w:tc>
        <w:tc>
          <w:tcPr>
            <w:tcW w:w="8080" w:type="dxa"/>
            <w:hideMark/>
          </w:tcPr>
          <w:p w:rsidR="00523979" w:rsidRPr="00DF4D36" w:rsidRDefault="00523979" w:rsidP="0053449E">
            <w:pPr>
              <w:jc w:val="both"/>
              <w:rPr>
                <w:sz w:val="24"/>
                <w:szCs w:val="24"/>
              </w:rPr>
            </w:pPr>
            <w:r w:rsidRPr="00DF4D36">
              <w:rPr>
                <w:sz w:val="24"/>
                <w:szCs w:val="24"/>
              </w:rPr>
              <w:t>Перечень учебно-методического обеспечения для самостоятельной работы обучающихся по дисциплине</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7</w:t>
            </w:r>
          </w:p>
        </w:tc>
        <w:tc>
          <w:tcPr>
            <w:tcW w:w="8080" w:type="dxa"/>
            <w:hideMark/>
          </w:tcPr>
          <w:p w:rsidR="00523979" w:rsidRPr="00DF4D36" w:rsidRDefault="00523979" w:rsidP="0053449E">
            <w:pPr>
              <w:jc w:val="both"/>
              <w:rPr>
                <w:sz w:val="24"/>
                <w:szCs w:val="24"/>
              </w:rPr>
            </w:pPr>
            <w:r w:rsidRPr="00DF4D36">
              <w:rPr>
                <w:sz w:val="24"/>
                <w:szCs w:val="24"/>
              </w:rPr>
              <w:t>Перечень основной и дополнительной учебной литературы, необходимой для освоения дисциплины</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8</w:t>
            </w:r>
          </w:p>
        </w:tc>
        <w:tc>
          <w:tcPr>
            <w:tcW w:w="8080" w:type="dxa"/>
            <w:hideMark/>
          </w:tcPr>
          <w:p w:rsidR="00523979" w:rsidRPr="00DF4D36" w:rsidRDefault="00523979" w:rsidP="0053449E">
            <w:pPr>
              <w:jc w:val="both"/>
              <w:rPr>
                <w:sz w:val="24"/>
                <w:szCs w:val="24"/>
              </w:rPr>
            </w:pPr>
            <w:r w:rsidRPr="00DF4D36">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9</w:t>
            </w:r>
          </w:p>
        </w:tc>
        <w:tc>
          <w:tcPr>
            <w:tcW w:w="8080" w:type="dxa"/>
            <w:hideMark/>
          </w:tcPr>
          <w:p w:rsidR="00523979" w:rsidRPr="00DF4D36" w:rsidRDefault="00523979" w:rsidP="0053449E">
            <w:pPr>
              <w:jc w:val="both"/>
              <w:rPr>
                <w:sz w:val="24"/>
                <w:szCs w:val="24"/>
              </w:rPr>
            </w:pPr>
            <w:r w:rsidRPr="00DF4D36">
              <w:rPr>
                <w:sz w:val="24"/>
                <w:szCs w:val="24"/>
              </w:rPr>
              <w:t>Методические указания для обучающихся по освоению дисциплины</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10</w:t>
            </w:r>
          </w:p>
        </w:tc>
        <w:tc>
          <w:tcPr>
            <w:tcW w:w="8080" w:type="dxa"/>
            <w:hideMark/>
          </w:tcPr>
          <w:p w:rsidR="00523979" w:rsidRPr="00DF4D36" w:rsidRDefault="00523979" w:rsidP="0053449E">
            <w:pPr>
              <w:jc w:val="both"/>
              <w:rPr>
                <w:sz w:val="24"/>
                <w:szCs w:val="24"/>
              </w:rPr>
            </w:pPr>
            <w:r w:rsidRPr="00DF4D3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r w:rsidR="00523979" w:rsidRPr="00DF4D36" w:rsidTr="0053449E">
        <w:tc>
          <w:tcPr>
            <w:tcW w:w="562" w:type="dxa"/>
            <w:hideMark/>
          </w:tcPr>
          <w:p w:rsidR="00523979" w:rsidRPr="00DF4D36" w:rsidRDefault="00523979" w:rsidP="0053449E">
            <w:pPr>
              <w:jc w:val="center"/>
              <w:rPr>
                <w:sz w:val="24"/>
                <w:szCs w:val="24"/>
              </w:rPr>
            </w:pPr>
            <w:r w:rsidRPr="00DF4D36">
              <w:rPr>
                <w:sz w:val="24"/>
                <w:szCs w:val="24"/>
              </w:rPr>
              <w:t>11</w:t>
            </w:r>
          </w:p>
        </w:tc>
        <w:tc>
          <w:tcPr>
            <w:tcW w:w="8080" w:type="dxa"/>
            <w:hideMark/>
          </w:tcPr>
          <w:p w:rsidR="00523979" w:rsidRPr="00DF4D36" w:rsidRDefault="00523979" w:rsidP="0053449E">
            <w:pPr>
              <w:jc w:val="both"/>
              <w:rPr>
                <w:sz w:val="24"/>
                <w:szCs w:val="24"/>
              </w:rPr>
            </w:pPr>
            <w:r w:rsidRPr="00DF4D36">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23979" w:rsidRPr="00DF4D36" w:rsidRDefault="00523979" w:rsidP="0053449E">
            <w:pPr>
              <w:jc w:val="center"/>
              <w:rPr>
                <w:sz w:val="24"/>
                <w:szCs w:val="24"/>
              </w:rPr>
            </w:pPr>
          </w:p>
        </w:tc>
        <w:tc>
          <w:tcPr>
            <w:tcW w:w="703" w:type="dxa"/>
          </w:tcPr>
          <w:p w:rsidR="00523979" w:rsidRPr="00DF4D36" w:rsidRDefault="00523979" w:rsidP="0053449E">
            <w:pPr>
              <w:jc w:val="center"/>
              <w:rPr>
                <w:sz w:val="24"/>
                <w:szCs w:val="24"/>
              </w:rPr>
            </w:pPr>
          </w:p>
        </w:tc>
      </w:tr>
    </w:tbl>
    <w:p w:rsidR="00523979" w:rsidRPr="00DF4D36" w:rsidRDefault="00523979" w:rsidP="00523979">
      <w:pPr>
        <w:spacing w:after="160" w:line="256" w:lineRule="auto"/>
        <w:rPr>
          <w:b/>
          <w:sz w:val="24"/>
          <w:szCs w:val="24"/>
        </w:rPr>
      </w:pPr>
    </w:p>
    <w:p w:rsidR="002933E5" w:rsidRPr="00DF4D36" w:rsidRDefault="00523979" w:rsidP="00523979">
      <w:pPr>
        <w:widowControl/>
        <w:autoSpaceDE/>
        <w:autoSpaceDN/>
        <w:adjustRightInd/>
        <w:spacing w:line="276" w:lineRule="auto"/>
        <w:ind w:firstLine="708"/>
        <w:jc w:val="both"/>
        <w:rPr>
          <w:spacing w:val="-3"/>
          <w:sz w:val="24"/>
          <w:szCs w:val="24"/>
          <w:lang w:eastAsia="en-US"/>
        </w:rPr>
      </w:pPr>
      <w:r w:rsidRPr="00DF4D36">
        <w:rPr>
          <w:b/>
          <w:sz w:val="24"/>
          <w:szCs w:val="24"/>
        </w:rPr>
        <w:br w:type="page"/>
      </w:r>
      <w:r w:rsidR="002933E5" w:rsidRPr="00DF4D36">
        <w:rPr>
          <w:b/>
          <w:i/>
          <w:spacing w:val="-3"/>
          <w:sz w:val="24"/>
          <w:szCs w:val="24"/>
          <w:lang w:eastAsia="en-US"/>
        </w:rPr>
        <w:lastRenderedPageBreak/>
        <w:t xml:space="preserve">Рабочая программа дисциплины составлена </w:t>
      </w:r>
      <w:r w:rsidR="002933E5" w:rsidRPr="00DF4D36">
        <w:rPr>
          <w:b/>
          <w:i/>
          <w:sz w:val="24"/>
          <w:szCs w:val="24"/>
          <w:lang w:eastAsia="en-US"/>
        </w:rPr>
        <w:t>в соответствии с:</w:t>
      </w:r>
    </w:p>
    <w:p w:rsidR="00523979" w:rsidRPr="00DF4D36" w:rsidRDefault="00523979" w:rsidP="00523979">
      <w:pPr>
        <w:widowControl/>
        <w:autoSpaceDE/>
        <w:autoSpaceDN/>
        <w:adjustRightInd/>
        <w:ind w:firstLine="709"/>
        <w:jc w:val="both"/>
        <w:rPr>
          <w:sz w:val="24"/>
          <w:szCs w:val="24"/>
          <w:lang w:eastAsia="en-US"/>
        </w:rPr>
      </w:pPr>
      <w:r w:rsidRPr="00DF4D36">
        <w:rPr>
          <w:sz w:val="24"/>
          <w:szCs w:val="24"/>
          <w:lang w:eastAsia="en-US"/>
        </w:rPr>
        <w:t>- Федеральным законом Российской Федерации от 29.12.2012 № 273-ФЗ «Об образовании в Российской Федерации»;</w:t>
      </w:r>
    </w:p>
    <w:p w:rsidR="00523979" w:rsidRPr="00DF4D36" w:rsidRDefault="00523979" w:rsidP="00523979">
      <w:pPr>
        <w:ind w:firstLine="709"/>
        <w:jc w:val="both"/>
        <w:rPr>
          <w:sz w:val="24"/>
          <w:szCs w:val="24"/>
        </w:rPr>
      </w:pPr>
      <w:r w:rsidRPr="00DF4D36">
        <w:rPr>
          <w:sz w:val="24"/>
          <w:szCs w:val="24"/>
        </w:rPr>
        <w:t>-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Минобрнауки России от 11.08.2016</w:t>
      </w:r>
      <w:r w:rsidRPr="00DF4D36">
        <w:rPr>
          <w:bCs/>
          <w:sz w:val="24"/>
          <w:szCs w:val="24"/>
        </w:rPr>
        <w:t xml:space="preserve"> N 997 </w:t>
      </w:r>
      <w:r w:rsidRPr="00DF4D36">
        <w:rPr>
          <w:sz w:val="24"/>
          <w:szCs w:val="24"/>
        </w:rPr>
        <w:t xml:space="preserve">(зарегистрирован в Минюсте России </w:t>
      </w:r>
      <w:r w:rsidRPr="00DF4D36">
        <w:rPr>
          <w:bCs/>
          <w:sz w:val="24"/>
          <w:szCs w:val="24"/>
        </w:rPr>
        <w:t>25.08.2016 N 43414</w:t>
      </w:r>
      <w:r w:rsidRPr="00DF4D36">
        <w:rPr>
          <w:sz w:val="24"/>
          <w:szCs w:val="24"/>
        </w:rPr>
        <w:t xml:space="preserve">)  (далее - ФГОС ВО, Федеральный государственный образовательный стандарт высшего образования); </w:t>
      </w:r>
    </w:p>
    <w:p w:rsidR="00523979" w:rsidRPr="00DF4D36" w:rsidRDefault="00523979" w:rsidP="00523979">
      <w:pPr>
        <w:widowControl/>
        <w:autoSpaceDE/>
        <w:adjustRightInd/>
        <w:ind w:firstLine="709"/>
        <w:jc w:val="both"/>
        <w:rPr>
          <w:sz w:val="24"/>
          <w:szCs w:val="24"/>
          <w:lang w:eastAsia="en-US"/>
        </w:rPr>
      </w:pPr>
      <w:r w:rsidRPr="00DF4D3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DF4D36">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DF4D36">
        <w:rPr>
          <w:sz w:val="24"/>
          <w:szCs w:val="24"/>
          <w:lang w:eastAsia="en-US"/>
        </w:rPr>
        <w:t>).</w:t>
      </w:r>
    </w:p>
    <w:p w:rsidR="00523979" w:rsidRPr="00DF4D36" w:rsidRDefault="00523979" w:rsidP="00523979">
      <w:pPr>
        <w:widowControl/>
        <w:autoSpaceDE/>
        <w:adjustRightInd/>
        <w:ind w:firstLine="709"/>
        <w:jc w:val="both"/>
        <w:rPr>
          <w:sz w:val="24"/>
          <w:szCs w:val="24"/>
          <w:lang w:eastAsia="en-US"/>
        </w:rPr>
      </w:pPr>
      <w:r w:rsidRPr="00DF4D36">
        <w:rPr>
          <w:sz w:val="24"/>
          <w:szCs w:val="24"/>
          <w:lang w:eastAsia="en-US"/>
        </w:rPr>
        <w:t>Рабочая программа дисциплины составлена в соответствии с локальными нормативными актами ЧУОО ВО «</w:t>
      </w:r>
      <w:r w:rsidRPr="00DF4D36">
        <w:rPr>
          <w:b/>
          <w:sz w:val="24"/>
          <w:szCs w:val="24"/>
          <w:lang w:eastAsia="en-US"/>
        </w:rPr>
        <w:t>Омская гуманитарная академия</w:t>
      </w:r>
      <w:r w:rsidRPr="00DF4D36">
        <w:rPr>
          <w:sz w:val="24"/>
          <w:szCs w:val="24"/>
          <w:lang w:eastAsia="en-US"/>
        </w:rPr>
        <w:t>» (</w:t>
      </w:r>
      <w:r w:rsidRPr="00DF4D36">
        <w:rPr>
          <w:i/>
          <w:sz w:val="24"/>
          <w:szCs w:val="24"/>
          <w:lang w:eastAsia="en-US"/>
        </w:rPr>
        <w:t>далее – Академия; ОмГА</w:t>
      </w:r>
      <w:r w:rsidRPr="00DF4D36">
        <w:rPr>
          <w:sz w:val="24"/>
          <w:szCs w:val="24"/>
          <w:lang w:eastAsia="en-US"/>
        </w:rPr>
        <w:t>):</w:t>
      </w:r>
    </w:p>
    <w:p w:rsidR="00523979" w:rsidRPr="00DF4D36" w:rsidRDefault="00523979" w:rsidP="00523979">
      <w:pPr>
        <w:widowControl/>
        <w:autoSpaceDE/>
        <w:adjustRightInd/>
        <w:ind w:firstLine="709"/>
        <w:jc w:val="both"/>
        <w:rPr>
          <w:sz w:val="24"/>
          <w:szCs w:val="24"/>
          <w:lang w:eastAsia="en-US"/>
        </w:rPr>
      </w:pPr>
      <w:r w:rsidRPr="00DF4D3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23979" w:rsidRPr="00DF4D36" w:rsidRDefault="00523979" w:rsidP="00523979">
      <w:pPr>
        <w:widowControl/>
        <w:autoSpaceDE/>
        <w:adjustRightInd/>
        <w:ind w:firstLine="709"/>
        <w:jc w:val="both"/>
        <w:rPr>
          <w:sz w:val="24"/>
          <w:szCs w:val="24"/>
          <w:lang w:eastAsia="en-US"/>
        </w:rPr>
      </w:pPr>
      <w:r w:rsidRPr="00DF4D36">
        <w:rPr>
          <w:sz w:val="24"/>
          <w:szCs w:val="24"/>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55244" w:rsidRPr="00C1531A" w:rsidRDefault="006902C0" w:rsidP="00855244">
      <w:pPr>
        <w:ind w:firstLine="709"/>
        <w:jc w:val="both"/>
        <w:rPr>
          <w:sz w:val="24"/>
          <w:szCs w:val="24"/>
        </w:rPr>
      </w:pPr>
      <w:r w:rsidRPr="00910199">
        <w:rPr>
          <w:sz w:val="24"/>
          <w:szCs w:val="24"/>
          <w:lang w:eastAsia="en-US"/>
        </w:rPr>
        <w:t xml:space="preserve">- </w:t>
      </w:r>
      <w:bookmarkStart w:id="5" w:name="_Hlk73103641"/>
      <w:r w:rsidR="00855244" w:rsidRPr="00C1531A">
        <w:rPr>
          <w:sz w:val="24"/>
          <w:szCs w:val="24"/>
        </w:rPr>
        <w:t>Положением о практи</w:t>
      </w:r>
      <w:r w:rsidR="00855244">
        <w:rPr>
          <w:sz w:val="24"/>
          <w:szCs w:val="24"/>
        </w:rPr>
        <w:t xml:space="preserve">ческой подготовке </w:t>
      </w:r>
      <w:r w:rsidR="00855244" w:rsidRPr="00C1531A">
        <w:rPr>
          <w:sz w:val="24"/>
          <w:szCs w:val="24"/>
        </w:rPr>
        <w:t>обучающихся, одобренным на заседании Ученого совета от 2</w:t>
      </w:r>
      <w:r w:rsidR="00855244">
        <w:rPr>
          <w:sz w:val="24"/>
          <w:szCs w:val="24"/>
        </w:rPr>
        <w:t>8</w:t>
      </w:r>
      <w:r w:rsidR="00855244" w:rsidRPr="00C1531A">
        <w:rPr>
          <w:sz w:val="24"/>
          <w:szCs w:val="24"/>
        </w:rPr>
        <w:t>.0</w:t>
      </w:r>
      <w:r w:rsidR="00855244">
        <w:rPr>
          <w:sz w:val="24"/>
          <w:szCs w:val="24"/>
        </w:rPr>
        <w:t>9</w:t>
      </w:r>
      <w:r w:rsidR="00855244" w:rsidRPr="00C1531A">
        <w:rPr>
          <w:sz w:val="24"/>
          <w:szCs w:val="24"/>
        </w:rPr>
        <w:t>.20</w:t>
      </w:r>
      <w:r w:rsidR="00855244">
        <w:rPr>
          <w:sz w:val="24"/>
          <w:szCs w:val="24"/>
        </w:rPr>
        <w:t>20</w:t>
      </w:r>
      <w:r w:rsidR="00855244" w:rsidRPr="00C1531A">
        <w:rPr>
          <w:sz w:val="24"/>
          <w:szCs w:val="24"/>
        </w:rPr>
        <w:t xml:space="preserve">(протокол заседания № </w:t>
      </w:r>
      <w:r w:rsidR="00855244">
        <w:rPr>
          <w:sz w:val="24"/>
          <w:szCs w:val="24"/>
        </w:rPr>
        <w:t>2</w:t>
      </w:r>
      <w:r w:rsidR="00855244" w:rsidRPr="00C1531A">
        <w:rPr>
          <w:sz w:val="24"/>
          <w:szCs w:val="24"/>
        </w:rPr>
        <w:t>),</w:t>
      </w:r>
      <w:r w:rsidR="00855244">
        <w:rPr>
          <w:sz w:val="24"/>
          <w:szCs w:val="24"/>
        </w:rPr>
        <w:t>Студенческого совета ОмГА от 28.09.2020(протокол заседания №2)</w:t>
      </w:r>
      <w:r w:rsidR="00855244" w:rsidRPr="00C1531A">
        <w:rPr>
          <w:sz w:val="24"/>
          <w:szCs w:val="24"/>
        </w:rPr>
        <w:t>;</w:t>
      </w:r>
    </w:p>
    <w:bookmarkEnd w:id="5"/>
    <w:p w:rsidR="00523979" w:rsidRPr="00DF4D36" w:rsidRDefault="00523979" w:rsidP="00523979">
      <w:pPr>
        <w:widowControl/>
        <w:autoSpaceDE/>
        <w:adjustRightInd/>
        <w:ind w:firstLine="709"/>
        <w:jc w:val="both"/>
        <w:rPr>
          <w:sz w:val="24"/>
          <w:szCs w:val="24"/>
          <w:lang w:eastAsia="en-US"/>
        </w:rPr>
      </w:pPr>
      <w:r w:rsidRPr="00DF4D3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23979" w:rsidRPr="00C43595" w:rsidRDefault="00523979" w:rsidP="00523979">
      <w:pPr>
        <w:widowControl/>
        <w:autoSpaceDE/>
        <w:adjustRightInd/>
        <w:ind w:firstLine="709"/>
        <w:jc w:val="both"/>
        <w:rPr>
          <w:sz w:val="24"/>
          <w:szCs w:val="24"/>
          <w:lang w:eastAsia="en-US"/>
        </w:rPr>
      </w:pPr>
      <w:r w:rsidRPr="00DF4D36">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w:t>
      </w:r>
      <w:r w:rsidRPr="00C43595">
        <w:rPr>
          <w:sz w:val="24"/>
          <w:szCs w:val="24"/>
          <w:lang w:eastAsia="en-US"/>
        </w:rPr>
        <w:t>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23979" w:rsidRPr="00C43595" w:rsidRDefault="00523979" w:rsidP="00523979">
      <w:pPr>
        <w:widowControl/>
        <w:autoSpaceDE/>
        <w:adjustRightInd/>
        <w:ind w:firstLine="709"/>
        <w:jc w:val="both"/>
        <w:rPr>
          <w:sz w:val="24"/>
          <w:szCs w:val="24"/>
          <w:lang w:eastAsia="en-US"/>
        </w:rPr>
      </w:pPr>
      <w:r w:rsidRPr="00C43595">
        <w:rPr>
          <w:sz w:val="24"/>
          <w:szCs w:val="24"/>
          <w:lang w:eastAsia="en-US"/>
        </w:rPr>
        <w:t xml:space="preserve">- учебным планом по основной профессиональной образовательной программе высшего образования – программе бакалавриата </w:t>
      </w:r>
      <w:r w:rsidRPr="00C43595">
        <w:rPr>
          <w:sz w:val="24"/>
          <w:szCs w:val="24"/>
        </w:rPr>
        <w:t xml:space="preserve">по направлению подготовки 42.03.01 Реклама и связи с общественностью (уровень бакалавриата), направленность (профиль) программы «Реклама и связи с общественностью в коммерческой сфере»; </w:t>
      </w:r>
      <w:r w:rsidRPr="00C43595">
        <w:rPr>
          <w:sz w:val="24"/>
          <w:szCs w:val="24"/>
          <w:lang w:eastAsia="en-US"/>
        </w:rPr>
        <w:t xml:space="preserve">форма обучения – очная на </w:t>
      </w:r>
      <w:bookmarkStart w:id="6" w:name="_Hlk73103655"/>
      <w:r w:rsidR="00855244" w:rsidRPr="00C1531A">
        <w:rPr>
          <w:sz w:val="24"/>
          <w:szCs w:val="24"/>
        </w:rPr>
        <w:t>202</w:t>
      </w:r>
      <w:r w:rsidR="00855244">
        <w:rPr>
          <w:sz w:val="24"/>
          <w:szCs w:val="24"/>
        </w:rPr>
        <w:t>1</w:t>
      </w:r>
      <w:r w:rsidR="00855244" w:rsidRPr="00C1531A">
        <w:rPr>
          <w:sz w:val="24"/>
          <w:szCs w:val="24"/>
        </w:rPr>
        <w:t>/202</w:t>
      </w:r>
      <w:r w:rsidR="00855244">
        <w:rPr>
          <w:sz w:val="24"/>
          <w:szCs w:val="24"/>
        </w:rPr>
        <w:t>2</w:t>
      </w:r>
      <w:r w:rsidR="00855244" w:rsidRPr="00C1531A">
        <w:rPr>
          <w:sz w:val="24"/>
          <w:szCs w:val="24"/>
        </w:rPr>
        <w:t xml:space="preserve"> учебный год, утвержденным приказом ректора от 29.03.2021 №57</w:t>
      </w:r>
      <w:bookmarkEnd w:id="6"/>
      <w:r w:rsidR="00C43595" w:rsidRPr="00C43595">
        <w:rPr>
          <w:sz w:val="24"/>
          <w:szCs w:val="24"/>
          <w:lang w:eastAsia="en-US"/>
        </w:rPr>
        <w:t>;</w:t>
      </w:r>
    </w:p>
    <w:p w:rsidR="00523979" w:rsidRPr="00C43595" w:rsidRDefault="00523979" w:rsidP="00523979">
      <w:pPr>
        <w:snapToGrid w:val="0"/>
        <w:ind w:firstLine="709"/>
        <w:jc w:val="both"/>
        <w:rPr>
          <w:sz w:val="24"/>
          <w:szCs w:val="24"/>
          <w:lang w:eastAsia="en-US"/>
        </w:rPr>
      </w:pPr>
      <w:r w:rsidRPr="00C43595">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42.03.01 Реклама и связи с общественностью (уровень бакалавриата), направленность (профиль) программы «Реклама и связи с общественностью в коммерческой сфере»; форма обучения – заочная на </w:t>
      </w:r>
      <w:r w:rsidR="00855244" w:rsidRPr="00C1531A">
        <w:rPr>
          <w:sz w:val="24"/>
          <w:szCs w:val="24"/>
        </w:rPr>
        <w:t>202</w:t>
      </w:r>
      <w:r w:rsidR="00855244">
        <w:rPr>
          <w:sz w:val="24"/>
          <w:szCs w:val="24"/>
        </w:rPr>
        <w:t>1</w:t>
      </w:r>
      <w:r w:rsidR="00855244" w:rsidRPr="00C1531A">
        <w:rPr>
          <w:sz w:val="24"/>
          <w:szCs w:val="24"/>
        </w:rPr>
        <w:t>/202</w:t>
      </w:r>
      <w:r w:rsidR="00855244">
        <w:rPr>
          <w:sz w:val="24"/>
          <w:szCs w:val="24"/>
        </w:rPr>
        <w:t>2</w:t>
      </w:r>
      <w:r w:rsidR="00855244" w:rsidRPr="00C1531A">
        <w:rPr>
          <w:sz w:val="24"/>
          <w:szCs w:val="24"/>
        </w:rPr>
        <w:t xml:space="preserve"> учебный год, утвержденным приказом ректора от 29.03.2021 №57</w:t>
      </w:r>
      <w:r w:rsidR="00855244">
        <w:rPr>
          <w:sz w:val="24"/>
          <w:szCs w:val="24"/>
        </w:rPr>
        <w:t>.</w:t>
      </w:r>
    </w:p>
    <w:p w:rsidR="00A76E53" w:rsidRPr="00C43595" w:rsidRDefault="00A76E53" w:rsidP="00446400">
      <w:pPr>
        <w:snapToGrid w:val="0"/>
        <w:ind w:firstLine="709"/>
        <w:jc w:val="both"/>
        <w:rPr>
          <w:sz w:val="24"/>
          <w:szCs w:val="24"/>
        </w:rPr>
      </w:pPr>
      <w:r w:rsidRPr="00C43595">
        <w:rPr>
          <w:b/>
          <w:sz w:val="24"/>
          <w:szCs w:val="24"/>
        </w:rPr>
        <w:t xml:space="preserve">Возможность внесения изменений и дополнений в разработанную Академией </w:t>
      </w:r>
      <w:r w:rsidRPr="00C43595">
        <w:rPr>
          <w:b/>
          <w:sz w:val="24"/>
          <w:szCs w:val="24"/>
        </w:rPr>
        <w:lastRenderedPageBreak/>
        <w:t xml:space="preserve">образовательную программу в части рабочей программы дисциплины </w:t>
      </w:r>
      <w:r w:rsidR="00B41B4D" w:rsidRPr="00C43595">
        <w:rPr>
          <w:b/>
          <w:bCs/>
          <w:sz w:val="24"/>
          <w:szCs w:val="24"/>
        </w:rPr>
        <w:t>Б1.Б.23</w:t>
      </w:r>
      <w:r w:rsidR="00401913" w:rsidRPr="00C43595">
        <w:rPr>
          <w:b/>
          <w:bCs/>
          <w:sz w:val="24"/>
          <w:szCs w:val="24"/>
        </w:rPr>
        <w:t xml:space="preserve"> </w:t>
      </w:r>
      <w:r w:rsidR="001029B6" w:rsidRPr="00C43595">
        <w:rPr>
          <w:b/>
          <w:bCs/>
          <w:sz w:val="24"/>
          <w:szCs w:val="24"/>
        </w:rPr>
        <w:t>«</w:t>
      </w:r>
      <w:r w:rsidR="007C296E" w:rsidRPr="00C43595">
        <w:rPr>
          <w:b/>
          <w:bCs/>
          <w:sz w:val="24"/>
          <w:szCs w:val="24"/>
        </w:rPr>
        <w:t>Государственное и общественное регулирование рекламно-информационной деятельности</w:t>
      </w:r>
      <w:r w:rsidR="001029B6" w:rsidRPr="00C43595">
        <w:rPr>
          <w:b/>
          <w:bCs/>
          <w:sz w:val="24"/>
          <w:szCs w:val="24"/>
        </w:rPr>
        <w:t>»</w:t>
      </w:r>
      <w:r w:rsidRPr="00C43595">
        <w:rPr>
          <w:b/>
          <w:sz w:val="24"/>
          <w:szCs w:val="24"/>
        </w:rPr>
        <w:t xml:space="preserve">  в тече</w:t>
      </w:r>
      <w:r w:rsidR="009F4070" w:rsidRPr="00C43595">
        <w:rPr>
          <w:b/>
          <w:sz w:val="24"/>
          <w:szCs w:val="24"/>
        </w:rPr>
        <w:t xml:space="preserve">ние </w:t>
      </w:r>
      <w:r w:rsidR="00855244" w:rsidRPr="00C1531A">
        <w:rPr>
          <w:sz w:val="24"/>
          <w:szCs w:val="24"/>
        </w:rPr>
        <w:t>202</w:t>
      </w:r>
      <w:r w:rsidR="00855244">
        <w:rPr>
          <w:sz w:val="24"/>
          <w:szCs w:val="24"/>
        </w:rPr>
        <w:t>1</w:t>
      </w:r>
      <w:r w:rsidR="00855244" w:rsidRPr="00C1531A">
        <w:rPr>
          <w:sz w:val="24"/>
          <w:szCs w:val="24"/>
        </w:rPr>
        <w:t>/202</w:t>
      </w:r>
      <w:r w:rsidR="00855244">
        <w:rPr>
          <w:sz w:val="24"/>
          <w:szCs w:val="24"/>
        </w:rPr>
        <w:t>2</w:t>
      </w:r>
      <w:r w:rsidR="00855244" w:rsidRPr="00C1531A">
        <w:rPr>
          <w:sz w:val="24"/>
          <w:szCs w:val="24"/>
        </w:rPr>
        <w:t xml:space="preserve"> </w:t>
      </w:r>
      <w:r w:rsidRPr="00C43595">
        <w:rPr>
          <w:b/>
          <w:sz w:val="24"/>
          <w:szCs w:val="24"/>
        </w:rPr>
        <w:t>учебного года:</w:t>
      </w:r>
    </w:p>
    <w:p w:rsidR="002933E5" w:rsidRPr="00DF4D36" w:rsidRDefault="00523979" w:rsidP="00446400">
      <w:pPr>
        <w:ind w:firstLine="709"/>
        <w:jc w:val="both"/>
        <w:rPr>
          <w:sz w:val="24"/>
          <w:szCs w:val="24"/>
        </w:rPr>
      </w:pPr>
      <w:r w:rsidRPr="00C43595">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C43595">
        <w:rPr>
          <w:b/>
          <w:sz w:val="24"/>
          <w:szCs w:val="24"/>
        </w:rPr>
        <w:t>42.03.01 Реклама и связи с общественностью</w:t>
      </w:r>
      <w:r w:rsidRPr="00C43595">
        <w:rPr>
          <w:sz w:val="24"/>
          <w:szCs w:val="24"/>
        </w:rPr>
        <w:t xml:space="preserve"> (уровень бакалавриата), направленность (профиль) программы «Реклама и связи с общественностью в коммерческой сфере»; вид учебной деятельности – программа академического бакалавриата; виды профессиональной деятельности: организационно-управленческая; коммуникационная; рыночно-исследовательская и прогнозно-</w:t>
      </w:r>
      <w:r w:rsidRPr="00C43595">
        <w:rPr>
          <w:rFonts w:eastAsia="Courier New"/>
          <w:sz w:val="24"/>
          <w:szCs w:val="24"/>
          <w:lang w:bidi="ru-RU"/>
        </w:rPr>
        <w:t>аналитическая (основной)</w:t>
      </w:r>
      <w:r w:rsidRPr="00C43595">
        <w:rPr>
          <w:sz w:val="24"/>
          <w:szCs w:val="24"/>
        </w:rPr>
        <w:t xml:space="preserve">; </w:t>
      </w:r>
      <w:r w:rsidR="009F4070" w:rsidRPr="00C43595">
        <w:rPr>
          <w:sz w:val="24"/>
          <w:szCs w:val="24"/>
        </w:rPr>
        <w:t>очная и заочная формы</w:t>
      </w:r>
      <w:r w:rsidR="00A76E53" w:rsidRPr="00C43595">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7C296E" w:rsidRPr="00C43595">
        <w:rPr>
          <w:b/>
          <w:sz w:val="24"/>
          <w:szCs w:val="24"/>
        </w:rPr>
        <w:t>Государственное и общественное регулирование рекламно-информационной деятельности</w:t>
      </w:r>
      <w:r w:rsidR="00A76E53" w:rsidRPr="00C43595">
        <w:rPr>
          <w:sz w:val="24"/>
          <w:szCs w:val="24"/>
        </w:rPr>
        <w:t>» в тече</w:t>
      </w:r>
      <w:r w:rsidR="009F4070" w:rsidRPr="00C43595">
        <w:rPr>
          <w:sz w:val="24"/>
          <w:szCs w:val="24"/>
        </w:rPr>
        <w:t xml:space="preserve">ние </w:t>
      </w:r>
      <w:r w:rsidR="00855244" w:rsidRPr="00C1531A">
        <w:rPr>
          <w:sz w:val="24"/>
          <w:szCs w:val="24"/>
        </w:rPr>
        <w:t>202</w:t>
      </w:r>
      <w:r w:rsidR="00855244">
        <w:rPr>
          <w:sz w:val="24"/>
          <w:szCs w:val="24"/>
        </w:rPr>
        <w:t>1</w:t>
      </w:r>
      <w:r w:rsidR="00855244" w:rsidRPr="00C1531A">
        <w:rPr>
          <w:sz w:val="24"/>
          <w:szCs w:val="24"/>
        </w:rPr>
        <w:t>/202</w:t>
      </w:r>
      <w:r w:rsidR="00855244">
        <w:rPr>
          <w:sz w:val="24"/>
          <w:szCs w:val="24"/>
        </w:rPr>
        <w:t>2</w:t>
      </w:r>
      <w:r w:rsidR="00855244" w:rsidRPr="00C1531A">
        <w:rPr>
          <w:sz w:val="24"/>
          <w:szCs w:val="24"/>
        </w:rPr>
        <w:t xml:space="preserve"> </w:t>
      </w:r>
      <w:r w:rsidR="00A76E53" w:rsidRPr="00C43595">
        <w:rPr>
          <w:sz w:val="24"/>
          <w:szCs w:val="24"/>
        </w:rPr>
        <w:t>учебного года.</w:t>
      </w:r>
    </w:p>
    <w:p w:rsidR="00057B37" w:rsidRPr="00DF4D36" w:rsidRDefault="00057B37" w:rsidP="00446400">
      <w:pPr>
        <w:ind w:firstLine="709"/>
        <w:jc w:val="both"/>
        <w:rPr>
          <w:sz w:val="24"/>
          <w:szCs w:val="24"/>
        </w:rPr>
      </w:pPr>
    </w:p>
    <w:p w:rsidR="00BB70FB" w:rsidRPr="00DF4D36" w:rsidRDefault="007F4B97" w:rsidP="00446400">
      <w:pPr>
        <w:pStyle w:val="a4"/>
        <w:numPr>
          <w:ilvl w:val="0"/>
          <w:numId w:val="2"/>
        </w:numPr>
        <w:spacing w:after="0" w:line="240" w:lineRule="auto"/>
        <w:ind w:left="0" w:firstLine="709"/>
        <w:jc w:val="both"/>
        <w:rPr>
          <w:rFonts w:ascii="Times New Roman" w:hAnsi="Times New Roman"/>
          <w:b/>
          <w:sz w:val="24"/>
          <w:szCs w:val="24"/>
        </w:rPr>
      </w:pPr>
      <w:r w:rsidRPr="00DF4D36">
        <w:rPr>
          <w:rFonts w:ascii="Times New Roman" w:hAnsi="Times New Roman"/>
          <w:b/>
          <w:sz w:val="24"/>
          <w:szCs w:val="24"/>
        </w:rPr>
        <w:t>Наименование дисциплины:</w:t>
      </w:r>
      <w:r w:rsidR="00857FC8" w:rsidRPr="00DF4D36">
        <w:rPr>
          <w:rFonts w:ascii="Times New Roman" w:hAnsi="Times New Roman"/>
          <w:b/>
          <w:sz w:val="24"/>
          <w:szCs w:val="24"/>
        </w:rPr>
        <w:t xml:space="preserve"> </w:t>
      </w:r>
      <w:r w:rsidR="00B41B4D" w:rsidRPr="00DF4D36">
        <w:rPr>
          <w:rFonts w:ascii="Times New Roman" w:hAnsi="Times New Roman"/>
          <w:b/>
          <w:sz w:val="24"/>
          <w:szCs w:val="24"/>
        </w:rPr>
        <w:t>Б1.Б.23</w:t>
      </w:r>
      <w:r w:rsidR="00401913">
        <w:rPr>
          <w:rFonts w:ascii="Times New Roman" w:hAnsi="Times New Roman"/>
          <w:b/>
          <w:sz w:val="24"/>
          <w:szCs w:val="24"/>
        </w:rPr>
        <w:t xml:space="preserve"> </w:t>
      </w:r>
      <w:r w:rsidR="001029B6" w:rsidRPr="00DF4D36">
        <w:rPr>
          <w:rFonts w:ascii="Times New Roman" w:hAnsi="Times New Roman"/>
          <w:b/>
          <w:sz w:val="24"/>
          <w:szCs w:val="24"/>
        </w:rPr>
        <w:t>«</w:t>
      </w:r>
      <w:r w:rsidR="007C296E" w:rsidRPr="00DF4D36">
        <w:rPr>
          <w:rFonts w:ascii="Times New Roman" w:hAnsi="Times New Roman"/>
          <w:b/>
          <w:sz w:val="24"/>
          <w:szCs w:val="24"/>
        </w:rPr>
        <w:t>Государственное и общественное регулирование рекламно-информационной деятельности</w:t>
      </w:r>
      <w:r w:rsidR="001029B6" w:rsidRPr="00DF4D36">
        <w:rPr>
          <w:rFonts w:ascii="Times New Roman" w:hAnsi="Times New Roman"/>
          <w:b/>
          <w:sz w:val="24"/>
          <w:szCs w:val="24"/>
        </w:rPr>
        <w:t>»</w:t>
      </w:r>
    </w:p>
    <w:p w:rsidR="00BB70FB" w:rsidRPr="00DF4D36" w:rsidRDefault="00BB70FB" w:rsidP="00446400">
      <w:pPr>
        <w:pStyle w:val="a4"/>
        <w:spacing w:after="0" w:line="240" w:lineRule="auto"/>
        <w:ind w:left="0" w:firstLine="709"/>
        <w:jc w:val="both"/>
        <w:rPr>
          <w:rFonts w:ascii="Times New Roman" w:hAnsi="Times New Roman"/>
          <w:sz w:val="24"/>
          <w:szCs w:val="24"/>
        </w:rPr>
      </w:pPr>
    </w:p>
    <w:p w:rsidR="007F4B97" w:rsidRPr="00DF4D36" w:rsidRDefault="007F4B97" w:rsidP="00446400">
      <w:pPr>
        <w:pStyle w:val="a4"/>
        <w:numPr>
          <w:ilvl w:val="0"/>
          <w:numId w:val="2"/>
        </w:numPr>
        <w:spacing w:after="0" w:line="240" w:lineRule="auto"/>
        <w:ind w:left="0" w:firstLine="709"/>
        <w:jc w:val="both"/>
        <w:rPr>
          <w:rFonts w:ascii="Times New Roman" w:hAnsi="Times New Roman"/>
          <w:b/>
          <w:sz w:val="24"/>
          <w:szCs w:val="24"/>
        </w:rPr>
      </w:pPr>
      <w:r w:rsidRPr="00DF4D36">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DF4D36" w:rsidRDefault="002B6C87" w:rsidP="00446400">
      <w:pPr>
        <w:widowControl/>
        <w:tabs>
          <w:tab w:val="left" w:pos="708"/>
        </w:tabs>
        <w:autoSpaceDE/>
        <w:adjustRightInd/>
        <w:ind w:firstLine="709"/>
        <w:jc w:val="both"/>
        <w:rPr>
          <w:rFonts w:eastAsia="Calibri"/>
          <w:sz w:val="24"/>
          <w:szCs w:val="24"/>
          <w:lang w:eastAsia="en-US"/>
        </w:rPr>
      </w:pPr>
      <w:r w:rsidRPr="00DF4D36">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CF2A49" w:rsidRPr="00DF4D36">
        <w:rPr>
          <w:rFonts w:eastAsia="Calibri"/>
          <w:sz w:val="24"/>
          <w:szCs w:val="24"/>
          <w:lang w:eastAsia="en-US"/>
        </w:rPr>
        <w:t>42.03.01 Реклама и связи с общественностью</w:t>
      </w:r>
      <w:r w:rsidR="008130CF" w:rsidRPr="00DF4D36">
        <w:rPr>
          <w:rFonts w:eastAsia="Calibri"/>
          <w:sz w:val="24"/>
          <w:szCs w:val="24"/>
          <w:lang w:eastAsia="en-US"/>
        </w:rPr>
        <w:t xml:space="preserve"> </w:t>
      </w:r>
      <w:r w:rsidRPr="00DF4D36">
        <w:rPr>
          <w:rFonts w:eastAsia="Calibri"/>
          <w:sz w:val="24"/>
          <w:szCs w:val="24"/>
          <w:lang w:eastAsia="en-US"/>
        </w:rPr>
        <w:t>(уровень бакалавриата), утвержденного Приказом Минобрнауки России</w:t>
      </w:r>
      <w:r w:rsidR="005360DC" w:rsidRPr="00DF4D36">
        <w:rPr>
          <w:rFonts w:eastAsia="Calibri"/>
          <w:sz w:val="24"/>
          <w:szCs w:val="24"/>
          <w:lang w:eastAsia="en-US"/>
        </w:rPr>
        <w:t xml:space="preserve"> </w:t>
      </w:r>
      <w:r w:rsidR="00CF2A49" w:rsidRPr="00DF4D36">
        <w:rPr>
          <w:sz w:val="24"/>
          <w:szCs w:val="24"/>
        </w:rPr>
        <w:t>11.08.2016 № 997</w:t>
      </w:r>
      <w:r w:rsidR="00523979" w:rsidRPr="00DF4D36">
        <w:rPr>
          <w:sz w:val="24"/>
          <w:szCs w:val="24"/>
        </w:rPr>
        <w:t xml:space="preserve"> </w:t>
      </w:r>
      <w:r w:rsidR="005360DC" w:rsidRPr="00DF4D36">
        <w:rPr>
          <w:sz w:val="24"/>
          <w:szCs w:val="24"/>
        </w:rPr>
        <w:t xml:space="preserve">(зарегистрирован в Минюсте России </w:t>
      </w:r>
      <w:r w:rsidR="00CF2A49" w:rsidRPr="00DF4D36">
        <w:rPr>
          <w:sz w:val="24"/>
          <w:szCs w:val="24"/>
        </w:rPr>
        <w:t>25.08.2016 № 43414</w:t>
      </w:r>
      <w:r w:rsidR="005360DC" w:rsidRPr="00DF4D36">
        <w:rPr>
          <w:sz w:val="24"/>
          <w:szCs w:val="24"/>
        </w:rPr>
        <w:t>)</w:t>
      </w:r>
      <w:r w:rsidRPr="00DF4D36">
        <w:rPr>
          <w:rFonts w:eastAsia="Calibri"/>
          <w:sz w:val="24"/>
          <w:szCs w:val="24"/>
          <w:lang w:eastAsia="en-US"/>
        </w:rPr>
        <w:t>, при разработке основной профессиональной образовательной программы (</w:t>
      </w:r>
      <w:r w:rsidRPr="00DF4D36">
        <w:rPr>
          <w:rFonts w:eastAsia="Calibri"/>
          <w:i/>
          <w:sz w:val="24"/>
          <w:szCs w:val="24"/>
          <w:lang w:eastAsia="en-US"/>
        </w:rPr>
        <w:t>далее - ОПОП</w:t>
      </w:r>
      <w:r w:rsidRPr="00DF4D36">
        <w:rPr>
          <w:rFonts w:eastAsia="Calibri"/>
          <w:sz w:val="24"/>
          <w:szCs w:val="24"/>
          <w:lang w:eastAsia="en-US"/>
        </w:rPr>
        <w:t xml:space="preserve">) </w:t>
      </w:r>
      <w:r w:rsidR="0033546E" w:rsidRPr="00DF4D36">
        <w:rPr>
          <w:rFonts w:eastAsia="Calibri"/>
          <w:sz w:val="24"/>
          <w:szCs w:val="24"/>
          <w:lang w:eastAsia="en-US"/>
        </w:rPr>
        <w:t>бакалавриата определены возможности Академии в формировании компетенций выпускников.</w:t>
      </w:r>
    </w:p>
    <w:p w:rsidR="00BB6C9A" w:rsidRPr="00DF4D36" w:rsidRDefault="0033546E" w:rsidP="00446400">
      <w:pPr>
        <w:widowControl/>
        <w:tabs>
          <w:tab w:val="left" w:pos="708"/>
        </w:tabs>
        <w:autoSpaceDE/>
        <w:adjustRightInd/>
        <w:ind w:firstLine="709"/>
        <w:jc w:val="both"/>
        <w:rPr>
          <w:rFonts w:eastAsia="Calibri"/>
          <w:sz w:val="24"/>
          <w:szCs w:val="24"/>
          <w:lang w:eastAsia="en-US"/>
        </w:rPr>
      </w:pPr>
      <w:r w:rsidRPr="00DF4D36">
        <w:rPr>
          <w:rFonts w:eastAsia="Calibri"/>
          <w:sz w:val="24"/>
          <w:szCs w:val="24"/>
          <w:lang w:eastAsia="en-US"/>
        </w:rPr>
        <w:tab/>
      </w:r>
    </w:p>
    <w:p w:rsidR="007F4B97" w:rsidRPr="00DF4D36" w:rsidRDefault="0033546E" w:rsidP="00446400">
      <w:pPr>
        <w:widowControl/>
        <w:tabs>
          <w:tab w:val="left" w:pos="708"/>
        </w:tabs>
        <w:autoSpaceDE/>
        <w:adjustRightInd/>
        <w:ind w:firstLine="709"/>
        <w:jc w:val="both"/>
        <w:rPr>
          <w:rFonts w:eastAsia="Calibri"/>
          <w:sz w:val="24"/>
          <w:szCs w:val="24"/>
          <w:lang w:eastAsia="en-US"/>
        </w:rPr>
      </w:pPr>
      <w:r w:rsidRPr="00DF4D36">
        <w:rPr>
          <w:rFonts w:eastAsia="Calibri"/>
          <w:sz w:val="24"/>
          <w:szCs w:val="24"/>
          <w:lang w:eastAsia="en-US"/>
        </w:rPr>
        <w:t xml:space="preserve">Процесс изучения дисциплины </w:t>
      </w:r>
      <w:r w:rsidR="005360DC" w:rsidRPr="00DF4D36">
        <w:rPr>
          <w:sz w:val="24"/>
          <w:szCs w:val="24"/>
        </w:rPr>
        <w:t>«</w:t>
      </w:r>
      <w:r w:rsidR="007C296E" w:rsidRPr="00DF4D36">
        <w:rPr>
          <w:b/>
          <w:sz w:val="24"/>
          <w:szCs w:val="24"/>
        </w:rPr>
        <w:t>Государственное и общественное регулирование рекламно-информационной деятельности</w:t>
      </w:r>
      <w:r w:rsidR="005360DC" w:rsidRPr="00DF4D36">
        <w:rPr>
          <w:sz w:val="24"/>
          <w:szCs w:val="24"/>
        </w:rPr>
        <w:t xml:space="preserve">» </w:t>
      </w:r>
      <w:r w:rsidR="00BB6C9A" w:rsidRPr="00DF4D36">
        <w:rPr>
          <w:rFonts w:eastAsia="Calibri"/>
          <w:sz w:val="24"/>
          <w:szCs w:val="24"/>
          <w:lang w:eastAsia="en-US"/>
        </w:rPr>
        <w:t xml:space="preserve"> </w:t>
      </w:r>
      <w:r w:rsidRPr="00DF4D36">
        <w:rPr>
          <w:rFonts w:eastAsia="Calibri"/>
          <w:sz w:val="24"/>
          <w:szCs w:val="24"/>
          <w:lang w:eastAsia="en-US"/>
        </w:rPr>
        <w:t xml:space="preserve">направлен на формирование следующих компетенций: </w:t>
      </w:r>
      <w:r w:rsidR="002B6C87" w:rsidRPr="00DF4D36">
        <w:rPr>
          <w:rFonts w:eastAsia="Calibri"/>
          <w:sz w:val="24"/>
          <w:szCs w:val="24"/>
          <w:lang w:eastAsia="en-US"/>
        </w:rPr>
        <w:t xml:space="preserve"> </w:t>
      </w:r>
    </w:p>
    <w:p w:rsidR="00793F01" w:rsidRPr="00DF4D36" w:rsidRDefault="00793F01" w:rsidP="00446400">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5919"/>
      </w:tblGrid>
      <w:tr w:rsidR="00793F01" w:rsidRPr="00DF4D36" w:rsidTr="008C7EBA">
        <w:tc>
          <w:tcPr>
            <w:tcW w:w="2518" w:type="dxa"/>
            <w:vAlign w:val="center"/>
          </w:tcPr>
          <w:p w:rsidR="00A76E53" w:rsidRPr="00DF4D36" w:rsidRDefault="00793F01"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 xml:space="preserve">Результаты освоения ОПОП (содержание </w:t>
            </w:r>
          </w:p>
          <w:p w:rsidR="00793F01" w:rsidRPr="00DF4D36" w:rsidRDefault="00793F01"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компетенции)</w:t>
            </w:r>
          </w:p>
        </w:tc>
        <w:tc>
          <w:tcPr>
            <w:tcW w:w="1134" w:type="dxa"/>
            <w:vAlign w:val="center"/>
          </w:tcPr>
          <w:p w:rsidR="00A76E53" w:rsidRPr="00DF4D36" w:rsidRDefault="00793F01"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 xml:space="preserve">Код </w:t>
            </w:r>
          </w:p>
          <w:p w:rsidR="00793F01" w:rsidRPr="00DF4D36" w:rsidRDefault="00793F01"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компетенции</w:t>
            </w:r>
          </w:p>
        </w:tc>
        <w:tc>
          <w:tcPr>
            <w:tcW w:w="5919" w:type="dxa"/>
            <w:vAlign w:val="center"/>
          </w:tcPr>
          <w:p w:rsidR="00A76E53" w:rsidRPr="00DF4D36" w:rsidRDefault="00793F01"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 xml:space="preserve">Перечень планируемых результатов </w:t>
            </w:r>
          </w:p>
          <w:p w:rsidR="00793F01" w:rsidRPr="00DF4D36" w:rsidRDefault="00793F01"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обучения по дисциплине</w:t>
            </w:r>
          </w:p>
        </w:tc>
      </w:tr>
      <w:tr w:rsidR="00793F01" w:rsidRPr="00DF4D36" w:rsidTr="008C7EBA">
        <w:tc>
          <w:tcPr>
            <w:tcW w:w="2518" w:type="dxa"/>
            <w:vAlign w:val="center"/>
          </w:tcPr>
          <w:p w:rsidR="00793F01" w:rsidRPr="00DF4D36" w:rsidRDefault="00057B37" w:rsidP="00446400">
            <w:pPr>
              <w:widowControl/>
              <w:tabs>
                <w:tab w:val="left" w:pos="708"/>
              </w:tabs>
              <w:autoSpaceDE/>
              <w:adjustRightInd/>
              <w:jc w:val="both"/>
              <w:rPr>
                <w:rFonts w:eastAsia="Calibri"/>
                <w:sz w:val="24"/>
                <w:szCs w:val="24"/>
                <w:lang w:eastAsia="en-US"/>
              </w:rPr>
            </w:pPr>
            <w:r w:rsidRPr="00DF4D36">
              <w:rPr>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1134" w:type="dxa"/>
            <w:vAlign w:val="center"/>
          </w:tcPr>
          <w:p w:rsidR="00793F01" w:rsidRPr="00DF4D36" w:rsidRDefault="00057B37" w:rsidP="00401913">
            <w:pPr>
              <w:widowControl/>
              <w:tabs>
                <w:tab w:val="left" w:pos="708"/>
              </w:tabs>
              <w:autoSpaceDE/>
              <w:adjustRightInd/>
              <w:jc w:val="center"/>
              <w:rPr>
                <w:rFonts w:eastAsia="Calibri"/>
                <w:sz w:val="24"/>
                <w:szCs w:val="24"/>
                <w:lang w:eastAsia="en-US"/>
              </w:rPr>
            </w:pPr>
            <w:r w:rsidRPr="00DF4D36">
              <w:rPr>
                <w:rFonts w:eastAsia="Calibri"/>
                <w:sz w:val="24"/>
                <w:szCs w:val="24"/>
                <w:lang w:eastAsia="en-US"/>
              </w:rPr>
              <w:t>ОПК-6</w:t>
            </w:r>
          </w:p>
        </w:tc>
        <w:tc>
          <w:tcPr>
            <w:tcW w:w="5919" w:type="dxa"/>
            <w:vAlign w:val="center"/>
          </w:tcPr>
          <w:p w:rsidR="00793F01" w:rsidRPr="00DF4D36" w:rsidRDefault="00057B37" w:rsidP="007C296E">
            <w:pPr>
              <w:widowControl/>
              <w:tabs>
                <w:tab w:val="left" w:pos="318"/>
              </w:tabs>
              <w:autoSpaceDE/>
              <w:adjustRightInd/>
              <w:jc w:val="both"/>
              <w:rPr>
                <w:rFonts w:eastAsia="Calibri"/>
                <w:i/>
                <w:sz w:val="24"/>
                <w:szCs w:val="24"/>
                <w:lang w:eastAsia="en-US"/>
              </w:rPr>
            </w:pPr>
            <w:r w:rsidRPr="00DF4D36">
              <w:rPr>
                <w:rFonts w:eastAsia="Calibri"/>
                <w:i/>
                <w:sz w:val="24"/>
                <w:szCs w:val="24"/>
                <w:lang w:eastAsia="en-US"/>
              </w:rPr>
              <w:t>Знать</w:t>
            </w:r>
          </w:p>
          <w:p w:rsidR="00057B37" w:rsidRPr="00DF4D36" w:rsidRDefault="002C3E06" w:rsidP="007C296E">
            <w:pPr>
              <w:widowControl/>
              <w:numPr>
                <w:ilvl w:val="0"/>
                <w:numId w:val="20"/>
              </w:numPr>
              <w:tabs>
                <w:tab w:val="left" w:pos="318"/>
              </w:tabs>
              <w:autoSpaceDE/>
              <w:adjustRightInd/>
              <w:ind w:left="0" w:firstLine="0"/>
              <w:jc w:val="both"/>
              <w:rPr>
                <w:rStyle w:val="FontStyle53"/>
                <w:b w:val="0"/>
                <w:bCs/>
                <w:sz w:val="24"/>
                <w:szCs w:val="24"/>
              </w:rPr>
            </w:pPr>
            <w:r w:rsidRPr="00DF4D36">
              <w:rPr>
                <w:rFonts w:eastAsia="Calibri"/>
                <w:sz w:val="24"/>
                <w:szCs w:val="24"/>
                <w:lang w:eastAsia="en-US"/>
              </w:rPr>
              <w:t>о</w:t>
            </w:r>
            <w:r w:rsidR="00057B37" w:rsidRPr="00DF4D36">
              <w:rPr>
                <w:rFonts w:eastAsia="Calibri"/>
                <w:sz w:val="24"/>
                <w:szCs w:val="24"/>
                <w:lang w:eastAsia="en-US"/>
              </w:rPr>
              <w:t xml:space="preserve">сновные законодательные документы </w:t>
            </w:r>
            <w:r w:rsidR="00057B37" w:rsidRPr="00DF4D36">
              <w:rPr>
                <w:rStyle w:val="FontStyle53"/>
                <w:b w:val="0"/>
                <w:bCs/>
                <w:sz w:val="24"/>
                <w:szCs w:val="24"/>
              </w:rPr>
              <w:t>РФ о рекламно-информационной деятельности</w:t>
            </w:r>
          </w:p>
          <w:p w:rsidR="00057B37" w:rsidRPr="00DF4D36" w:rsidRDefault="002C3E06" w:rsidP="007C296E">
            <w:pPr>
              <w:widowControl/>
              <w:numPr>
                <w:ilvl w:val="0"/>
                <w:numId w:val="20"/>
              </w:numPr>
              <w:tabs>
                <w:tab w:val="left" w:pos="318"/>
              </w:tabs>
              <w:autoSpaceDE/>
              <w:adjustRightInd/>
              <w:ind w:left="0" w:firstLine="0"/>
              <w:jc w:val="both"/>
              <w:rPr>
                <w:rFonts w:eastAsia="Calibri"/>
                <w:sz w:val="24"/>
                <w:szCs w:val="24"/>
                <w:lang w:eastAsia="en-US"/>
              </w:rPr>
            </w:pPr>
            <w:r w:rsidRPr="00DF4D36">
              <w:rPr>
                <w:sz w:val="24"/>
                <w:szCs w:val="24"/>
              </w:rPr>
              <w:t>о</w:t>
            </w:r>
            <w:r w:rsidR="00057B37" w:rsidRPr="00DF4D36">
              <w:rPr>
                <w:sz w:val="24"/>
                <w:szCs w:val="24"/>
              </w:rPr>
              <w:t xml:space="preserve">сновные направления политики государства в области регулирования </w:t>
            </w:r>
            <w:r w:rsidR="00057B37" w:rsidRPr="00DF4D36">
              <w:rPr>
                <w:rStyle w:val="FontStyle53"/>
                <w:b w:val="0"/>
                <w:bCs/>
                <w:sz w:val="24"/>
                <w:szCs w:val="24"/>
              </w:rPr>
              <w:t>рекламно-информационной деятельности</w:t>
            </w:r>
          </w:p>
          <w:p w:rsidR="00057B37" w:rsidRPr="00DF4D36" w:rsidRDefault="00057B37" w:rsidP="007C296E">
            <w:pPr>
              <w:widowControl/>
              <w:tabs>
                <w:tab w:val="left" w:pos="318"/>
              </w:tabs>
              <w:autoSpaceDE/>
              <w:adjustRightInd/>
              <w:jc w:val="both"/>
              <w:rPr>
                <w:rFonts w:eastAsia="Calibri"/>
                <w:i/>
                <w:sz w:val="24"/>
                <w:szCs w:val="24"/>
                <w:lang w:eastAsia="en-US"/>
              </w:rPr>
            </w:pPr>
            <w:r w:rsidRPr="00DF4D36">
              <w:rPr>
                <w:rFonts w:eastAsia="Calibri"/>
                <w:i/>
                <w:sz w:val="24"/>
                <w:szCs w:val="24"/>
                <w:lang w:eastAsia="en-US"/>
              </w:rPr>
              <w:t>Уметь</w:t>
            </w:r>
          </w:p>
          <w:p w:rsidR="00057B37" w:rsidRPr="00DF4D36" w:rsidRDefault="002C3E06" w:rsidP="007C296E">
            <w:pPr>
              <w:widowControl/>
              <w:numPr>
                <w:ilvl w:val="0"/>
                <w:numId w:val="20"/>
              </w:numPr>
              <w:tabs>
                <w:tab w:val="left" w:pos="318"/>
              </w:tabs>
              <w:autoSpaceDE/>
              <w:adjustRightInd/>
              <w:ind w:left="0" w:firstLine="0"/>
              <w:jc w:val="both"/>
              <w:rPr>
                <w:rStyle w:val="FontStyle53"/>
                <w:b w:val="0"/>
                <w:bCs/>
                <w:sz w:val="24"/>
                <w:szCs w:val="24"/>
              </w:rPr>
            </w:pPr>
            <w:r w:rsidRPr="00DF4D36">
              <w:rPr>
                <w:rFonts w:eastAsia="Calibri"/>
                <w:sz w:val="24"/>
                <w:szCs w:val="24"/>
                <w:lang w:eastAsia="en-US"/>
              </w:rPr>
              <w:t>п</w:t>
            </w:r>
            <w:r w:rsidR="00057B37" w:rsidRPr="00DF4D36">
              <w:rPr>
                <w:rFonts w:eastAsia="Calibri"/>
                <w:sz w:val="24"/>
                <w:szCs w:val="24"/>
                <w:lang w:eastAsia="en-US"/>
              </w:rPr>
              <w:t xml:space="preserve">рименить положения основных законодательные документы </w:t>
            </w:r>
            <w:r w:rsidR="00057B37" w:rsidRPr="00DF4D36">
              <w:rPr>
                <w:rStyle w:val="FontStyle53"/>
                <w:b w:val="0"/>
                <w:bCs/>
                <w:sz w:val="24"/>
                <w:szCs w:val="24"/>
              </w:rPr>
              <w:t>РФ о рекламно-информационной деятельности</w:t>
            </w:r>
            <w:r w:rsidR="007C296E" w:rsidRPr="00DF4D36">
              <w:rPr>
                <w:rStyle w:val="FontStyle53"/>
                <w:b w:val="0"/>
                <w:bCs/>
                <w:sz w:val="24"/>
                <w:szCs w:val="24"/>
              </w:rPr>
              <w:t xml:space="preserve"> в организации деятельности редакции информационно-рекламного издания</w:t>
            </w:r>
          </w:p>
          <w:p w:rsidR="007C296E" w:rsidRPr="00DF4D36" w:rsidRDefault="002C3E06" w:rsidP="007C296E">
            <w:pPr>
              <w:widowControl/>
              <w:numPr>
                <w:ilvl w:val="0"/>
                <w:numId w:val="20"/>
              </w:numPr>
              <w:tabs>
                <w:tab w:val="left" w:pos="318"/>
              </w:tabs>
              <w:autoSpaceDE/>
              <w:adjustRightInd/>
              <w:ind w:left="0" w:firstLine="0"/>
              <w:jc w:val="both"/>
              <w:rPr>
                <w:rStyle w:val="FontStyle53"/>
                <w:b w:val="0"/>
                <w:bCs/>
                <w:sz w:val="24"/>
                <w:szCs w:val="24"/>
              </w:rPr>
            </w:pPr>
            <w:r w:rsidRPr="00DF4D36">
              <w:rPr>
                <w:rStyle w:val="FontStyle53"/>
                <w:b w:val="0"/>
                <w:bCs/>
                <w:sz w:val="24"/>
                <w:szCs w:val="24"/>
              </w:rPr>
              <w:t>п</w:t>
            </w:r>
            <w:r w:rsidR="007C296E" w:rsidRPr="00DF4D36">
              <w:rPr>
                <w:rStyle w:val="FontStyle53"/>
                <w:b w:val="0"/>
                <w:bCs/>
                <w:sz w:val="24"/>
                <w:szCs w:val="24"/>
              </w:rPr>
              <w:t>рименить требования законодательства в области интеллектуальной собственности в рекламно-информационной деятельности</w:t>
            </w:r>
          </w:p>
          <w:p w:rsidR="00057B37" w:rsidRPr="00DF4D36" w:rsidRDefault="00057B37" w:rsidP="007C296E">
            <w:pPr>
              <w:widowControl/>
              <w:tabs>
                <w:tab w:val="left" w:pos="318"/>
              </w:tabs>
              <w:autoSpaceDE/>
              <w:adjustRightInd/>
              <w:jc w:val="both"/>
              <w:rPr>
                <w:rFonts w:eastAsia="Calibri"/>
                <w:i/>
                <w:sz w:val="24"/>
                <w:szCs w:val="24"/>
                <w:lang w:eastAsia="en-US"/>
              </w:rPr>
            </w:pPr>
            <w:r w:rsidRPr="00DF4D36">
              <w:rPr>
                <w:rFonts w:eastAsia="Calibri"/>
                <w:i/>
                <w:sz w:val="24"/>
                <w:szCs w:val="24"/>
                <w:lang w:eastAsia="en-US"/>
              </w:rPr>
              <w:t>Владеть</w:t>
            </w:r>
          </w:p>
          <w:p w:rsidR="00057B37" w:rsidRPr="00DF4D36" w:rsidRDefault="002C3E06" w:rsidP="007C296E">
            <w:pPr>
              <w:widowControl/>
              <w:numPr>
                <w:ilvl w:val="0"/>
                <w:numId w:val="20"/>
              </w:numPr>
              <w:tabs>
                <w:tab w:val="left" w:pos="318"/>
              </w:tabs>
              <w:autoSpaceDE/>
              <w:adjustRightInd/>
              <w:ind w:left="0" w:firstLine="0"/>
              <w:jc w:val="both"/>
              <w:rPr>
                <w:rStyle w:val="FontStyle53"/>
                <w:b w:val="0"/>
                <w:bCs/>
                <w:sz w:val="24"/>
                <w:szCs w:val="24"/>
              </w:rPr>
            </w:pPr>
            <w:r w:rsidRPr="00DF4D36">
              <w:rPr>
                <w:rFonts w:eastAsia="Calibri"/>
                <w:sz w:val="24"/>
                <w:szCs w:val="24"/>
                <w:lang w:eastAsia="en-US"/>
              </w:rPr>
              <w:lastRenderedPageBreak/>
              <w:t>н</w:t>
            </w:r>
            <w:r w:rsidR="007C296E" w:rsidRPr="00DF4D36">
              <w:rPr>
                <w:rFonts w:eastAsia="Calibri"/>
                <w:sz w:val="24"/>
                <w:szCs w:val="24"/>
                <w:lang w:eastAsia="en-US"/>
              </w:rPr>
              <w:t xml:space="preserve">авыками работы с основными законодательными документами </w:t>
            </w:r>
            <w:r w:rsidR="007C296E" w:rsidRPr="00DF4D36">
              <w:rPr>
                <w:rStyle w:val="FontStyle53"/>
                <w:b w:val="0"/>
                <w:bCs/>
                <w:sz w:val="24"/>
                <w:szCs w:val="24"/>
              </w:rPr>
              <w:t>РФ о рекламно-информационной деятельности</w:t>
            </w:r>
          </w:p>
          <w:p w:rsidR="007C296E" w:rsidRPr="00DF4D36" w:rsidRDefault="007C296E" w:rsidP="007C296E">
            <w:pPr>
              <w:widowControl/>
              <w:numPr>
                <w:ilvl w:val="0"/>
                <w:numId w:val="20"/>
              </w:numPr>
              <w:tabs>
                <w:tab w:val="left" w:pos="318"/>
              </w:tabs>
              <w:autoSpaceDE/>
              <w:adjustRightInd/>
              <w:ind w:left="0" w:firstLine="0"/>
              <w:jc w:val="both"/>
              <w:rPr>
                <w:rFonts w:eastAsia="Calibri"/>
                <w:sz w:val="24"/>
                <w:szCs w:val="24"/>
                <w:lang w:eastAsia="en-US"/>
              </w:rPr>
            </w:pPr>
            <w:r w:rsidRPr="00DF4D36">
              <w:rPr>
                <w:sz w:val="24"/>
                <w:szCs w:val="24"/>
              </w:rPr>
              <w:t xml:space="preserve">способностью решать стандартные задачи профессиональной деятельности на основе информационной и библиографической культуры </w:t>
            </w:r>
          </w:p>
        </w:tc>
      </w:tr>
      <w:tr w:rsidR="00DF4D36" w:rsidRPr="00DF4D36" w:rsidTr="008C7EBA">
        <w:tc>
          <w:tcPr>
            <w:tcW w:w="2518" w:type="dxa"/>
            <w:vAlign w:val="center"/>
          </w:tcPr>
          <w:p w:rsidR="00DF4D36" w:rsidRPr="00DF4D36" w:rsidRDefault="00DF4D36" w:rsidP="0053449E">
            <w:pPr>
              <w:widowControl/>
              <w:tabs>
                <w:tab w:val="left" w:pos="708"/>
              </w:tabs>
              <w:autoSpaceDE/>
              <w:adjustRightInd/>
              <w:jc w:val="center"/>
              <w:rPr>
                <w:rFonts w:eastAsia="Calibri"/>
                <w:sz w:val="24"/>
                <w:szCs w:val="24"/>
                <w:lang w:eastAsia="en-US"/>
              </w:rPr>
            </w:pPr>
            <w:r w:rsidRPr="00DF4D36">
              <w:rPr>
                <w:sz w:val="24"/>
                <w:szCs w:val="24"/>
              </w:rPr>
              <w:lastRenderedPageBreak/>
              <w:t>владением навыками организационно-управленческой работы с малыми коллективами</w:t>
            </w:r>
          </w:p>
        </w:tc>
        <w:tc>
          <w:tcPr>
            <w:tcW w:w="1134" w:type="dxa"/>
            <w:vAlign w:val="center"/>
          </w:tcPr>
          <w:p w:rsidR="00DF4D36" w:rsidRPr="00DF4D36" w:rsidRDefault="00DF4D36" w:rsidP="00401913">
            <w:pPr>
              <w:widowControl/>
              <w:tabs>
                <w:tab w:val="left" w:pos="708"/>
              </w:tabs>
              <w:autoSpaceDE/>
              <w:adjustRightInd/>
              <w:jc w:val="center"/>
              <w:rPr>
                <w:rFonts w:eastAsia="Calibri"/>
                <w:sz w:val="24"/>
                <w:szCs w:val="24"/>
                <w:lang w:eastAsia="en-US"/>
              </w:rPr>
            </w:pPr>
            <w:r w:rsidRPr="00DF4D36">
              <w:rPr>
                <w:rFonts w:eastAsia="Calibri"/>
                <w:sz w:val="24"/>
                <w:szCs w:val="24"/>
                <w:lang w:eastAsia="en-US"/>
              </w:rPr>
              <w:t>ПК-3</w:t>
            </w:r>
          </w:p>
        </w:tc>
        <w:tc>
          <w:tcPr>
            <w:tcW w:w="5919" w:type="dxa"/>
            <w:vAlign w:val="center"/>
          </w:tcPr>
          <w:p w:rsidR="00DF4D36" w:rsidRPr="00DF4D36" w:rsidRDefault="00DF4D36" w:rsidP="0053449E">
            <w:pPr>
              <w:widowControl/>
              <w:tabs>
                <w:tab w:val="left" w:pos="318"/>
              </w:tabs>
              <w:autoSpaceDE/>
              <w:adjustRightInd/>
              <w:ind w:firstLine="34"/>
              <w:rPr>
                <w:rFonts w:eastAsia="Calibri"/>
                <w:i/>
                <w:sz w:val="24"/>
                <w:szCs w:val="24"/>
                <w:lang w:eastAsia="en-US"/>
              </w:rPr>
            </w:pPr>
            <w:r w:rsidRPr="00DF4D36">
              <w:rPr>
                <w:rFonts w:eastAsia="Calibri"/>
                <w:i/>
                <w:sz w:val="24"/>
                <w:szCs w:val="24"/>
                <w:lang w:eastAsia="en-US"/>
              </w:rPr>
              <w:t xml:space="preserve">Знать </w:t>
            </w:r>
          </w:p>
          <w:p w:rsidR="00DF4D36" w:rsidRPr="00DF4D36" w:rsidRDefault="00DF4D36" w:rsidP="00DF4D36">
            <w:pPr>
              <w:pStyle w:val="a4"/>
              <w:numPr>
                <w:ilvl w:val="0"/>
                <w:numId w:val="23"/>
              </w:numPr>
              <w:shd w:val="clear" w:color="auto" w:fill="FFFFFF"/>
              <w:tabs>
                <w:tab w:val="left" w:pos="284"/>
              </w:tabs>
              <w:spacing w:after="0" w:line="240" w:lineRule="auto"/>
              <w:ind w:left="0" w:firstLine="318"/>
              <w:jc w:val="both"/>
              <w:rPr>
                <w:rFonts w:ascii="Times New Roman" w:hAnsi="Times New Roman"/>
                <w:sz w:val="24"/>
                <w:szCs w:val="24"/>
              </w:rPr>
            </w:pPr>
            <w:r w:rsidRPr="00DF4D36">
              <w:rPr>
                <w:rFonts w:ascii="Times New Roman" w:hAnsi="Times New Roman"/>
                <w:sz w:val="24"/>
                <w:szCs w:val="24"/>
              </w:rPr>
              <w:t>процессы групповой динамики;</w:t>
            </w:r>
          </w:p>
          <w:p w:rsidR="00DF4D36" w:rsidRPr="00DF4D36" w:rsidRDefault="00DF4D36" w:rsidP="00DF4D36">
            <w:pPr>
              <w:pStyle w:val="a4"/>
              <w:numPr>
                <w:ilvl w:val="0"/>
                <w:numId w:val="23"/>
              </w:numPr>
              <w:shd w:val="clear" w:color="auto" w:fill="FFFFFF"/>
              <w:tabs>
                <w:tab w:val="left" w:pos="284"/>
              </w:tabs>
              <w:spacing w:after="0" w:line="240" w:lineRule="auto"/>
              <w:ind w:left="0" w:firstLine="318"/>
              <w:jc w:val="both"/>
              <w:rPr>
                <w:rFonts w:ascii="Times New Roman" w:hAnsi="Times New Roman"/>
                <w:sz w:val="24"/>
                <w:szCs w:val="24"/>
              </w:rPr>
            </w:pPr>
            <w:r w:rsidRPr="00DF4D36">
              <w:rPr>
                <w:rFonts w:ascii="Times New Roman" w:hAnsi="Times New Roman"/>
                <w:sz w:val="24"/>
                <w:szCs w:val="24"/>
              </w:rPr>
              <w:t>принципы организационно-управленческой работы с малыми коллективами</w:t>
            </w:r>
          </w:p>
          <w:p w:rsidR="00DF4D36" w:rsidRPr="00DF4D36" w:rsidRDefault="00DF4D36" w:rsidP="0053449E">
            <w:pPr>
              <w:widowControl/>
              <w:tabs>
                <w:tab w:val="left" w:pos="318"/>
              </w:tabs>
              <w:autoSpaceDE/>
              <w:adjustRightInd/>
              <w:ind w:firstLine="34"/>
              <w:rPr>
                <w:rFonts w:eastAsia="Calibri"/>
                <w:i/>
                <w:sz w:val="24"/>
                <w:szCs w:val="24"/>
                <w:lang w:eastAsia="en-US"/>
              </w:rPr>
            </w:pPr>
            <w:r w:rsidRPr="00DF4D36">
              <w:rPr>
                <w:rFonts w:eastAsia="Calibri"/>
                <w:i/>
                <w:sz w:val="24"/>
                <w:szCs w:val="24"/>
                <w:lang w:eastAsia="en-US"/>
              </w:rPr>
              <w:t xml:space="preserve">Уметь </w:t>
            </w:r>
          </w:p>
          <w:p w:rsidR="00DF4D36" w:rsidRPr="00DF4D36" w:rsidRDefault="00DF4D36" w:rsidP="00DF4D36">
            <w:pPr>
              <w:pStyle w:val="a4"/>
              <w:numPr>
                <w:ilvl w:val="0"/>
                <w:numId w:val="23"/>
              </w:numPr>
              <w:shd w:val="clear" w:color="auto" w:fill="FFFFFF"/>
              <w:tabs>
                <w:tab w:val="left" w:pos="284"/>
              </w:tabs>
              <w:spacing w:after="0" w:line="240" w:lineRule="auto"/>
              <w:ind w:left="0" w:firstLine="318"/>
              <w:jc w:val="both"/>
              <w:rPr>
                <w:rFonts w:ascii="Times New Roman" w:hAnsi="Times New Roman"/>
                <w:sz w:val="24"/>
                <w:szCs w:val="24"/>
              </w:rPr>
            </w:pPr>
            <w:r w:rsidRPr="00DF4D36">
              <w:rPr>
                <w:rFonts w:ascii="Times New Roman" w:hAnsi="Times New Roman"/>
                <w:sz w:val="24"/>
                <w:szCs w:val="24"/>
              </w:rPr>
              <w:t>применять знания процессов групповой динамики и принципов формирования команды для организации деятельности малого коллектива;</w:t>
            </w:r>
          </w:p>
          <w:p w:rsidR="00DF4D36" w:rsidRPr="00DF4D36" w:rsidRDefault="00DF4D36" w:rsidP="00DF4D36">
            <w:pPr>
              <w:pStyle w:val="a4"/>
              <w:numPr>
                <w:ilvl w:val="0"/>
                <w:numId w:val="23"/>
              </w:numPr>
              <w:shd w:val="clear" w:color="auto" w:fill="FFFFFF"/>
              <w:tabs>
                <w:tab w:val="left" w:pos="284"/>
              </w:tabs>
              <w:spacing w:after="0" w:line="240" w:lineRule="auto"/>
              <w:ind w:left="0" w:firstLine="318"/>
              <w:jc w:val="both"/>
              <w:rPr>
                <w:rFonts w:ascii="Times New Roman" w:hAnsi="Times New Roman"/>
                <w:sz w:val="24"/>
                <w:szCs w:val="24"/>
              </w:rPr>
            </w:pPr>
            <w:r w:rsidRPr="00DF4D36">
              <w:rPr>
                <w:rFonts w:ascii="Times New Roman" w:hAnsi="Times New Roman"/>
                <w:sz w:val="24"/>
                <w:szCs w:val="24"/>
              </w:rPr>
              <w:t>осуществлять управление малым коллективом, созданным  для реализации конкретного экономического проекта</w:t>
            </w:r>
          </w:p>
          <w:p w:rsidR="00DF4D36" w:rsidRPr="00DF4D36" w:rsidRDefault="00DF4D36" w:rsidP="0053449E">
            <w:pPr>
              <w:widowControl/>
              <w:tabs>
                <w:tab w:val="left" w:pos="318"/>
              </w:tabs>
              <w:autoSpaceDE/>
              <w:adjustRightInd/>
              <w:ind w:firstLine="34"/>
              <w:rPr>
                <w:rFonts w:eastAsia="Calibri"/>
                <w:i/>
                <w:sz w:val="24"/>
                <w:szCs w:val="24"/>
                <w:lang w:eastAsia="en-US"/>
              </w:rPr>
            </w:pPr>
            <w:r w:rsidRPr="00DF4D36">
              <w:rPr>
                <w:rFonts w:eastAsia="Calibri"/>
                <w:i/>
                <w:sz w:val="24"/>
                <w:szCs w:val="24"/>
                <w:lang w:eastAsia="en-US"/>
              </w:rPr>
              <w:t xml:space="preserve">Владеть </w:t>
            </w:r>
          </w:p>
          <w:p w:rsidR="00DF4D36" w:rsidRPr="00DF4D36" w:rsidRDefault="00DF4D36" w:rsidP="00DF4D36">
            <w:pPr>
              <w:pStyle w:val="a4"/>
              <w:numPr>
                <w:ilvl w:val="0"/>
                <w:numId w:val="23"/>
              </w:numPr>
              <w:shd w:val="clear" w:color="auto" w:fill="FFFFFF"/>
              <w:tabs>
                <w:tab w:val="left" w:pos="284"/>
              </w:tabs>
              <w:spacing w:after="0" w:line="240" w:lineRule="auto"/>
              <w:ind w:left="0" w:firstLine="318"/>
              <w:jc w:val="both"/>
              <w:rPr>
                <w:rFonts w:ascii="Times New Roman" w:hAnsi="Times New Roman"/>
                <w:sz w:val="24"/>
                <w:szCs w:val="24"/>
              </w:rPr>
            </w:pPr>
            <w:r w:rsidRPr="00DF4D36">
              <w:rPr>
                <w:rFonts w:ascii="Times New Roman" w:hAnsi="Times New Roman"/>
                <w:sz w:val="24"/>
                <w:szCs w:val="24"/>
              </w:rPr>
              <w:t>навыками организации групповой работы на основе  знаний процессов групповой динамики и принципов формирования команды;</w:t>
            </w:r>
          </w:p>
          <w:p w:rsidR="00DF4D36" w:rsidRPr="00DF4D36" w:rsidRDefault="00DF4D36" w:rsidP="00DF4D36">
            <w:pPr>
              <w:pStyle w:val="a4"/>
              <w:numPr>
                <w:ilvl w:val="0"/>
                <w:numId w:val="23"/>
              </w:numPr>
              <w:shd w:val="clear" w:color="auto" w:fill="FFFFFF"/>
              <w:tabs>
                <w:tab w:val="left" w:pos="284"/>
              </w:tabs>
              <w:spacing w:after="0" w:line="240" w:lineRule="auto"/>
              <w:ind w:left="0" w:firstLine="318"/>
              <w:jc w:val="both"/>
              <w:rPr>
                <w:rFonts w:ascii="Times New Roman" w:hAnsi="Times New Roman"/>
                <w:sz w:val="24"/>
                <w:szCs w:val="24"/>
              </w:rPr>
            </w:pPr>
            <w:r w:rsidRPr="00DF4D36">
              <w:rPr>
                <w:rFonts w:ascii="Times New Roman" w:hAnsi="Times New Roman"/>
                <w:sz w:val="24"/>
                <w:szCs w:val="24"/>
              </w:rPr>
              <w:t>навыками организационно-управленческой работы с малыми коллективами</w:t>
            </w:r>
          </w:p>
        </w:tc>
      </w:tr>
    </w:tbl>
    <w:p w:rsidR="00793F01" w:rsidRPr="00DF4D36" w:rsidRDefault="00793F01" w:rsidP="00446400">
      <w:pPr>
        <w:widowControl/>
        <w:tabs>
          <w:tab w:val="left" w:pos="708"/>
        </w:tabs>
        <w:autoSpaceDE/>
        <w:adjustRightInd/>
        <w:jc w:val="both"/>
        <w:rPr>
          <w:rFonts w:eastAsia="Calibri"/>
          <w:sz w:val="24"/>
          <w:szCs w:val="24"/>
          <w:lang w:eastAsia="en-US"/>
        </w:rPr>
      </w:pPr>
    </w:p>
    <w:p w:rsidR="007F4B97" w:rsidRPr="00DF4D36" w:rsidRDefault="00C33468" w:rsidP="00446400">
      <w:pPr>
        <w:pStyle w:val="a4"/>
        <w:numPr>
          <w:ilvl w:val="0"/>
          <w:numId w:val="2"/>
        </w:numPr>
        <w:spacing w:after="0" w:line="240" w:lineRule="auto"/>
        <w:ind w:left="0" w:firstLine="709"/>
        <w:jc w:val="both"/>
        <w:rPr>
          <w:rFonts w:ascii="Times New Roman" w:hAnsi="Times New Roman"/>
          <w:b/>
          <w:sz w:val="24"/>
          <w:szCs w:val="24"/>
        </w:rPr>
      </w:pPr>
      <w:r w:rsidRPr="00DF4D36">
        <w:rPr>
          <w:rFonts w:ascii="Times New Roman" w:hAnsi="Times New Roman"/>
          <w:b/>
          <w:sz w:val="24"/>
          <w:szCs w:val="24"/>
        </w:rPr>
        <w:t>Указание места дисциплины в структуре образовательной программы</w:t>
      </w:r>
    </w:p>
    <w:p w:rsidR="00027D2C" w:rsidRPr="00DF4D36" w:rsidRDefault="007F4B97" w:rsidP="00446400">
      <w:pPr>
        <w:widowControl/>
        <w:tabs>
          <w:tab w:val="left" w:pos="708"/>
        </w:tabs>
        <w:autoSpaceDE/>
        <w:adjustRightInd/>
        <w:ind w:firstLine="709"/>
        <w:jc w:val="both"/>
        <w:rPr>
          <w:rFonts w:eastAsia="Calibri"/>
          <w:sz w:val="24"/>
          <w:szCs w:val="24"/>
          <w:lang w:eastAsia="en-US"/>
        </w:rPr>
      </w:pPr>
      <w:r w:rsidRPr="00DF4D36">
        <w:rPr>
          <w:sz w:val="24"/>
          <w:szCs w:val="24"/>
        </w:rPr>
        <w:t xml:space="preserve">Дисциплина </w:t>
      </w:r>
      <w:r w:rsidR="00B41B4D" w:rsidRPr="00DF4D36">
        <w:rPr>
          <w:sz w:val="24"/>
          <w:szCs w:val="24"/>
        </w:rPr>
        <w:t>Б1.Б.23</w:t>
      </w:r>
      <w:r w:rsidR="005F04BE">
        <w:rPr>
          <w:sz w:val="24"/>
          <w:szCs w:val="24"/>
        </w:rPr>
        <w:t xml:space="preserve"> </w:t>
      </w:r>
      <w:r w:rsidR="001029B6" w:rsidRPr="00DF4D36">
        <w:rPr>
          <w:sz w:val="24"/>
          <w:szCs w:val="24"/>
        </w:rPr>
        <w:t>«</w:t>
      </w:r>
      <w:r w:rsidR="007C296E" w:rsidRPr="00DF4D36">
        <w:rPr>
          <w:sz w:val="24"/>
          <w:szCs w:val="24"/>
        </w:rPr>
        <w:t>Государственное и общественное регулирование рекламно-информационной деятельности</w:t>
      </w:r>
      <w:r w:rsidR="001029B6" w:rsidRPr="00DF4D36">
        <w:rPr>
          <w:sz w:val="24"/>
          <w:szCs w:val="24"/>
        </w:rPr>
        <w:t>»</w:t>
      </w:r>
      <w:r w:rsidRPr="00DF4D36">
        <w:rPr>
          <w:sz w:val="24"/>
          <w:szCs w:val="24"/>
        </w:rPr>
        <w:t xml:space="preserve"> </w:t>
      </w:r>
      <w:r w:rsidRPr="00DF4D36">
        <w:rPr>
          <w:rFonts w:eastAsia="Calibri"/>
          <w:sz w:val="24"/>
          <w:szCs w:val="24"/>
          <w:lang w:eastAsia="en-US"/>
        </w:rPr>
        <w:t>является дис</w:t>
      </w:r>
      <w:r w:rsidR="00A826BB" w:rsidRPr="00DF4D36">
        <w:rPr>
          <w:rFonts w:eastAsia="Calibri"/>
          <w:sz w:val="24"/>
          <w:szCs w:val="24"/>
          <w:lang w:eastAsia="en-US"/>
        </w:rPr>
        <w:t xml:space="preserve">циплиной </w:t>
      </w:r>
      <w:r w:rsidR="00DF4D36" w:rsidRPr="00DF4D36">
        <w:rPr>
          <w:rFonts w:eastAsia="Calibri"/>
          <w:sz w:val="24"/>
          <w:szCs w:val="24"/>
          <w:lang w:eastAsia="en-US"/>
        </w:rPr>
        <w:t>базовой</w:t>
      </w:r>
      <w:r w:rsidR="00A826BB" w:rsidRPr="00DF4D36">
        <w:rPr>
          <w:rFonts w:eastAsia="Calibri"/>
          <w:sz w:val="24"/>
          <w:szCs w:val="24"/>
          <w:lang w:eastAsia="en-US"/>
        </w:rPr>
        <w:t xml:space="preserve"> </w:t>
      </w:r>
      <w:r w:rsidRPr="00DF4D36">
        <w:rPr>
          <w:rFonts w:eastAsia="Calibri"/>
          <w:sz w:val="24"/>
          <w:szCs w:val="24"/>
          <w:lang w:eastAsia="en-US"/>
        </w:rPr>
        <w:t xml:space="preserve">части </w:t>
      </w:r>
      <w:r w:rsidR="00027D2C" w:rsidRPr="00DF4D36">
        <w:rPr>
          <w:rFonts w:eastAsia="Calibri"/>
          <w:sz w:val="24"/>
          <w:szCs w:val="24"/>
          <w:lang w:eastAsia="en-US"/>
        </w:rPr>
        <w:t>блока Б1</w:t>
      </w:r>
      <w:r w:rsidR="00DF4D36" w:rsidRPr="00DF4D36">
        <w:rPr>
          <w:rFonts w:eastAsia="Calibri"/>
          <w:sz w:val="24"/>
          <w:szCs w:val="24"/>
          <w:lang w:eastAsia="en-US"/>
        </w:rPr>
        <w:t>.</w:t>
      </w:r>
    </w:p>
    <w:p w:rsidR="00027D2C" w:rsidRPr="00DF4D36" w:rsidRDefault="00027D2C" w:rsidP="00446400">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75"/>
        <w:gridCol w:w="2166"/>
        <w:gridCol w:w="2394"/>
        <w:gridCol w:w="1139"/>
      </w:tblGrid>
      <w:tr w:rsidR="00705FB5" w:rsidRPr="00DF4D36" w:rsidTr="00330957">
        <w:tc>
          <w:tcPr>
            <w:tcW w:w="1196" w:type="dxa"/>
            <w:vMerge w:val="restart"/>
            <w:vAlign w:val="center"/>
          </w:tcPr>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Код</w:t>
            </w:r>
          </w:p>
          <w:p w:rsidR="00705FB5" w:rsidRPr="00DF4D36" w:rsidRDefault="001B6BE9"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дисцип</w:t>
            </w:r>
            <w:r w:rsidR="00705FB5" w:rsidRPr="00DF4D36">
              <w:rPr>
                <w:rFonts w:eastAsia="Calibri"/>
                <w:sz w:val="24"/>
                <w:szCs w:val="24"/>
                <w:lang w:eastAsia="en-US"/>
              </w:rPr>
              <w:t>лины</w:t>
            </w:r>
          </w:p>
        </w:tc>
        <w:tc>
          <w:tcPr>
            <w:tcW w:w="2494" w:type="dxa"/>
            <w:vMerge w:val="restart"/>
            <w:vAlign w:val="center"/>
          </w:tcPr>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Наименование</w:t>
            </w:r>
          </w:p>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дисциплины</w:t>
            </w:r>
          </w:p>
        </w:tc>
        <w:tc>
          <w:tcPr>
            <w:tcW w:w="4696" w:type="dxa"/>
            <w:gridSpan w:val="2"/>
            <w:vAlign w:val="center"/>
          </w:tcPr>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Содержательно-логические связи</w:t>
            </w:r>
          </w:p>
        </w:tc>
        <w:tc>
          <w:tcPr>
            <w:tcW w:w="1185" w:type="dxa"/>
            <w:vMerge w:val="restart"/>
            <w:vAlign w:val="center"/>
          </w:tcPr>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Коды форми-руемых компе-тенций</w:t>
            </w:r>
          </w:p>
        </w:tc>
      </w:tr>
      <w:tr w:rsidR="00705FB5" w:rsidRPr="00DF4D36" w:rsidTr="00330957">
        <w:tc>
          <w:tcPr>
            <w:tcW w:w="1196" w:type="dxa"/>
            <w:vMerge/>
            <w:vAlign w:val="center"/>
          </w:tcPr>
          <w:p w:rsidR="00705FB5" w:rsidRPr="00DF4D36" w:rsidRDefault="00705FB5" w:rsidP="00446400">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F4D36" w:rsidRDefault="00705FB5" w:rsidP="00446400">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Наименование дисциплин, практик</w:t>
            </w:r>
          </w:p>
        </w:tc>
        <w:tc>
          <w:tcPr>
            <w:tcW w:w="1185" w:type="dxa"/>
            <w:vMerge/>
            <w:vAlign w:val="center"/>
          </w:tcPr>
          <w:p w:rsidR="00705FB5" w:rsidRPr="00DF4D36" w:rsidRDefault="00705FB5" w:rsidP="00446400">
            <w:pPr>
              <w:widowControl/>
              <w:tabs>
                <w:tab w:val="left" w:pos="708"/>
              </w:tabs>
              <w:autoSpaceDE/>
              <w:adjustRightInd/>
              <w:jc w:val="both"/>
              <w:rPr>
                <w:rFonts w:eastAsia="Calibri"/>
                <w:sz w:val="24"/>
                <w:szCs w:val="24"/>
                <w:lang w:eastAsia="en-US"/>
              </w:rPr>
            </w:pPr>
          </w:p>
        </w:tc>
      </w:tr>
      <w:tr w:rsidR="003A70C4" w:rsidRPr="00DF4D36" w:rsidTr="00330957">
        <w:tc>
          <w:tcPr>
            <w:tcW w:w="1196" w:type="dxa"/>
            <w:vMerge/>
            <w:vAlign w:val="center"/>
          </w:tcPr>
          <w:p w:rsidR="00705FB5" w:rsidRPr="00DF4D36" w:rsidRDefault="00705FB5" w:rsidP="00446400">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F4D36" w:rsidRDefault="00705FB5" w:rsidP="00446400">
            <w:pPr>
              <w:widowControl/>
              <w:tabs>
                <w:tab w:val="left" w:pos="708"/>
              </w:tabs>
              <w:autoSpaceDE/>
              <w:adjustRightInd/>
              <w:jc w:val="both"/>
              <w:rPr>
                <w:rFonts w:eastAsia="Calibri"/>
                <w:sz w:val="24"/>
                <w:szCs w:val="24"/>
                <w:lang w:eastAsia="en-US"/>
              </w:rPr>
            </w:pPr>
          </w:p>
        </w:tc>
        <w:tc>
          <w:tcPr>
            <w:tcW w:w="2232" w:type="dxa"/>
            <w:vAlign w:val="center"/>
          </w:tcPr>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DF4D36" w:rsidRDefault="00705FB5"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DF4D36" w:rsidRDefault="00705FB5" w:rsidP="00446400">
            <w:pPr>
              <w:widowControl/>
              <w:tabs>
                <w:tab w:val="left" w:pos="708"/>
              </w:tabs>
              <w:autoSpaceDE/>
              <w:adjustRightInd/>
              <w:jc w:val="both"/>
              <w:rPr>
                <w:rFonts w:eastAsia="Calibri"/>
                <w:sz w:val="24"/>
                <w:szCs w:val="24"/>
                <w:lang w:eastAsia="en-US"/>
              </w:rPr>
            </w:pPr>
          </w:p>
        </w:tc>
      </w:tr>
      <w:tr w:rsidR="003A70C4" w:rsidRPr="00DF4D36" w:rsidTr="00330957">
        <w:tc>
          <w:tcPr>
            <w:tcW w:w="1196" w:type="dxa"/>
            <w:vAlign w:val="center"/>
          </w:tcPr>
          <w:p w:rsidR="00DA3FFC" w:rsidRPr="00DF4D36" w:rsidRDefault="009E5D53" w:rsidP="00B41B4D">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Б1.</w:t>
            </w:r>
            <w:r w:rsidR="00B41B4D" w:rsidRPr="00DF4D36">
              <w:rPr>
                <w:rFonts w:eastAsia="Calibri"/>
                <w:sz w:val="24"/>
                <w:szCs w:val="24"/>
                <w:lang w:eastAsia="en-US"/>
              </w:rPr>
              <w:t>Б</w:t>
            </w:r>
            <w:r w:rsidRPr="00DF4D36">
              <w:rPr>
                <w:rFonts w:eastAsia="Calibri"/>
                <w:sz w:val="24"/>
                <w:szCs w:val="24"/>
                <w:lang w:eastAsia="en-US"/>
              </w:rPr>
              <w:t>.</w:t>
            </w:r>
            <w:r w:rsidR="00B41B4D" w:rsidRPr="00DF4D36">
              <w:rPr>
                <w:rFonts w:eastAsia="Calibri"/>
                <w:sz w:val="24"/>
                <w:szCs w:val="24"/>
                <w:lang w:eastAsia="en-US"/>
              </w:rPr>
              <w:t>23</w:t>
            </w:r>
          </w:p>
        </w:tc>
        <w:tc>
          <w:tcPr>
            <w:tcW w:w="2494" w:type="dxa"/>
            <w:vAlign w:val="center"/>
          </w:tcPr>
          <w:p w:rsidR="00DA3FFC" w:rsidRPr="00DF4D36" w:rsidRDefault="007C296E"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Государственное и общественное регулирование рекламно-информационной деятельности</w:t>
            </w:r>
          </w:p>
        </w:tc>
        <w:tc>
          <w:tcPr>
            <w:tcW w:w="2232" w:type="dxa"/>
            <w:vAlign w:val="center"/>
          </w:tcPr>
          <w:p w:rsidR="00F40FEC" w:rsidRPr="00DF4D36" w:rsidRDefault="001B6BE9" w:rsidP="003A70C4">
            <w:pPr>
              <w:widowControl/>
              <w:tabs>
                <w:tab w:val="left" w:pos="708"/>
              </w:tabs>
              <w:autoSpaceDE/>
              <w:adjustRightInd/>
              <w:jc w:val="both"/>
              <w:rPr>
                <w:rFonts w:eastAsia="Calibri"/>
                <w:sz w:val="24"/>
                <w:szCs w:val="24"/>
                <w:lang w:eastAsia="en-US"/>
              </w:rPr>
            </w:pPr>
            <w:r w:rsidRPr="00DF4D36">
              <w:rPr>
                <w:bCs/>
                <w:sz w:val="24"/>
                <w:szCs w:val="24"/>
              </w:rPr>
              <w:t>Успешное освоение дисциплины «</w:t>
            </w:r>
            <w:r w:rsidR="003A70C4" w:rsidRPr="00DF4D36">
              <w:rPr>
                <w:bCs/>
                <w:sz w:val="24"/>
                <w:szCs w:val="24"/>
              </w:rPr>
              <w:t>Правоведение</w:t>
            </w:r>
            <w:r w:rsidRPr="00DF4D36">
              <w:rPr>
                <w:bCs/>
                <w:sz w:val="24"/>
                <w:szCs w:val="24"/>
              </w:rPr>
              <w:t>»</w:t>
            </w:r>
            <w:r w:rsidR="003A70C4" w:rsidRPr="00DF4D36">
              <w:rPr>
                <w:bCs/>
                <w:sz w:val="24"/>
                <w:szCs w:val="24"/>
              </w:rPr>
              <w:t xml:space="preserve">, «Основы теории коммуникации», «Планирование рекламных и </w:t>
            </w:r>
            <w:r w:rsidR="003A70C4" w:rsidRPr="00DF4D36">
              <w:rPr>
                <w:bCs/>
                <w:sz w:val="24"/>
                <w:szCs w:val="24"/>
                <w:lang w:val="en-US"/>
              </w:rPr>
              <w:t>PR</w:t>
            </w:r>
            <w:r w:rsidR="003A70C4" w:rsidRPr="00DF4D36">
              <w:rPr>
                <w:bCs/>
                <w:sz w:val="24"/>
                <w:szCs w:val="24"/>
              </w:rPr>
              <w:t xml:space="preserve">-компаний» </w:t>
            </w:r>
          </w:p>
        </w:tc>
        <w:tc>
          <w:tcPr>
            <w:tcW w:w="2464" w:type="dxa"/>
            <w:vAlign w:val="center"/>
          </w:tcPr>
          <w:p w:rsidR="002B6C87" w:rsidRPr="00DF4D36" w:rsidRDefault="003A70C4"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«Деловые коммуникации», «Технология создания имиджа в рекламе и связях с общественностью»</w:t>
            </w:r>
          </w:p>
        </w:tc>
        <w:tc>
          <w:tcPr>
            <w:tcW w:w="1185" w:type="dxa"/>
            <w:vAlign w:val="center"/>
          </w:tcPr>
          <w:p w:rsidR="00CC532D" w:rsidRPr="00DF4D36" w:rsidRDefault="007C296E"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ОПК-6</w:t>
            </w:r>
          </w:p>
          <w:p w:rsidR="00DF4D36" w:rsidRPr="00DF4D36" w:rsidRDefault="00DF4D36" w:rsidP="00446400">
            <w:pPr>
              <w:widowControl/>
              <w:tabs>
                <w:tab w:val="left" w:pos="708"/>
              </w:tabs>
              <w:autoSpaceDE/>
              <w:adjustRightInd/>
              <w:jc w:val="both"/>
              <w:rPr>
                <w:rFonts w:eastAsia="Calibri"/>
                <w:sz w:val="24"/>
                <w:szCs w:val="24"/>
                <w:lang w:eastAsia="en-US"/>
              </w:rPr>
            </w:pPr>
            <w:r w:rsidRPr="00DF4D36">
              <w:rPr>
                <w:rFonts w:eastAsia="Calibri"/>
                <w:sz w:val="24"/>
                <w:szCs w:val="24"/>
                <w:lang w:eastAsia="en-US"/>
              </w:rPr>
              <w:t>ПК-3</w:t>
            </w:r>
          </w:p>
        </w:tc>
      </w:tr>
    </w:tbl>
    <w:p w:rsidR="00D02EB8" w:rsidRPr="00DF4D36" w:rsidRDefault="00D02EB8" w:rsidP="00446400">
      <w:pPr>
        <w:widowControl/>
        <w:autoSpaceDE/>
        <w:autoSpaceDN/>
        <w:adjustRightInd/>
        <w:contextualSpacing/>
        <w:jc w:val="both"/>
        <w:rPr>
          <w:rFonts w:eastAsia="Calibri"/>
          <w:b/>
          <w:spacing w:val="4"/>
          <w:sz w:val="24"/>
          <w:szCs w:val="24"/>
          <w:lang w:eastAsia="en-US"/>
        </w:rPr>
      </w:pPr>
    </w:p>
    <w:p w:rsidR="007F4B97" w:rsidRPr="00DF4D36" w:rsidRDefault="007F4B97" w:rsidP="00446400">
      <w:pPr>
        <w:widowControl/>
        <w:autoSpaceDE/>
        <w:autoSpaceDN/>
        <w:adjustRightInd/>
        <w:ind w:firstLine="709"/>
        <w:contextualSpacing/>
        <w:jc w:val="both"/>
        <w:rPr>
          <w:rFonts w:eastAsia="Calibri"/>
          <w:b/>
          <w:spacing w:val="4"/>
          <w:sz w:val="24"/>
          <w:szCs w:val="24"/>
          <w:lang w:eastAsia="en-US"/>
        </w:rPr>
      </w:pPr>
      <w:r w:rsidRPr="00DF4D36">
        <w:rPr>
          <w:rFonts w:eastAsia="Calibri"/>
          <w:b/>
          <w:spacing w:val="4"/>
          <w:sz w:val="24"/>
          <w:szCs w:val="24"/>
          <w:lang w:eastAsia="en-US"/>
        </w:rPr>
        <w:t xml:space="preserve">4. </w:t>
      </w:r>
      <w:r w:rsidR="00BB6C9A" w:rsidRPr="00DF4D36">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DF4D36" w:rsidRDefault="007F4B97" w:rsidP="00446400">
      <w:pPr>
        <w:ind w:firstLine="709"/>
        <w:jc w:val="both"/>
        <w:rPr>
          <w:sz w:val="24"/>
          <w:szCs w:val="24"/>
        </w:rPr>
      </w:pPr>
    </w:p>
    <w:p w:rsidR="00BB6C9A" w:rsidRPr="00DF4D36" w:rsidRDefault="00BB6C9A" w:rsidP="00446400">
      <w:pPr>
        <w:widowControl/>
        <w:autoSpaceDE/>
        <w:autoSpaceDN/>
        <w:adjustRightInd/>
        <w:ind w:firstLine="709"/>
        <w:jc w:val="both"/>
        <w:rPr>
          <w:rFonts w:eastAsia="Calibri"/>
          <w:sz w:val="24"/>
          <w:szCs w:val="24"/>
          <w:lang w:eastAsia="en-US"/>
        </w:rPr>
      </w:pPr>
      <w:r w:rsidRPr="00DF4D36">
        <w:rPr>
          <w:rFonts w:eastAsia="Calibri"/>
          <w:sz w:val="24"/>
          <w:szCs w:val="24"/>
          <w:lang w:eastAsia="en-US"/>
        </w:rPr>
        <w:t xml:space="preserve">Объем учебной дисциплины – </w:t>
      </w:r>
      <w:r w:rsidR="007C296E" w:rsidRPr="00DF4D36">
        <w:rPr>
          <w:rFonts w:eastAsia="Calibri"/>
          <w:sz w:val="24"/>
          <w:szCs w:val="24"/>
          <w:lang w:eastAsia="en-US"/>
        </w:rPr>
        <w:t>3</w:t>
      </w:r>
      <w:r w:rsidRPr="00DF4D36">
        <w:rPr>
          <w:rFonts w:eastAsia="Calibri"/>
          <w:sz w:val="24"/>
          <w:szCs w:val="24"/>
          <w:lang w:eastAsia="en-US"/>
        </w:rPr>
        <w:t xml:space="preserve"> зачетных единиц – </w:t>
      </w:r>
      <w:r w:rsidR="007C296E" w:rsidRPr="00DF4D36">
        <w:rPr>
          <w:rFonts w:eastAsia="Calibri"/>
          <w:sz w:val="24"/>
          <w:szCs w:val="24"/>
          <w:lang w:eastAsia="en-US"/>
        </w:rPr>
        <w:t>108</w:t>
      </w:r>
      <w:r w:rsidRPr="00DF4D36">
        <w:rPr>
          <w:rFonts w:eastAsia="Calibri"/>
          <w:sz w:val="24"/>
          <w:szCs w:val="24"/>
          <w:lang w:eastAsia="en-US"/>
        </w:rPr>
        <w:t xml:space="preserve"> академических часов</w:t>
      </w:r>
    </w:p>
    <w:p w:rsidR="00A32A5F" w:rsidRPr="00DF4D36" w:rsidRDefault="00FB05DD" w:rsidP="00446400">
      <w:pPr>
        <w:widowControl/>
        <w:autoSpaceDE/>
        <w:autoSpaceDN/>
        <w:adjustRightInd/>
        <w:ind w:firstLine="709"/>
        <w:jc w:val="both"/>
        <w:rPr>
          <w:rFonts w:eastAsia="Calibri"/>
          <w:sz w:val="24"/>
          <w:szCs w:val="24"/>
          <w:lang w:eastAsia="en-US"/>
        </w:rPr>
      </w:pPr>
      <w:r w:rsidRPr="00DF4D36">
        <w:rPr>
          <w:rFonts w:eastAsia="Calibri"/>
          <w:sz w:val="24"/>
          <w:szCs w:val="24"/>
          <w:lang w:eastAsia="en-US"/>
        </w:rPr>
        <w:t>Из них</w:t>
      </w:r>
      <w:r w:rsidRPr="00DF4D36">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DF4D36" w:rsidTr="00330957">
        <w:tc>
          <w:tcPr>
            <w:tcW w:w="4365" w:type="dxa"/>
          </w:tcPr>
          <w:p w:rsidR="00A32A5F" w:rsidRPr="00DF4D36" w:rsidRDefault="00A32A5F" w:rsidP="00446400">
            <w:pPr>
              <w:widowControl/>
              <w:autoSpaceDE/>
              <w:autoSpaceDN/>
              <w:adjustRightInd/>
              <w:jc w:val="both"/>
              <w:rPr>
                <w:rFonts w:eastAsia="Calibri"/>
                <w:sz w:val="24"/>
                <w:szCs w:val="24"/>
                <w:lang w:eastAsia="en-US"/>
              </w:rPr>
            </w:pPr>
          </w:p>
        </w:tc>
        <w:tc>
          <w:tcPr>
            <w:tcW w:w="2693" w:type="dxa"/>
            <w:vAlign w:val="center"/>
          </w:tcPr>
          <w:p w:rsidR="00A32A5F" w:rsidRPr="00DF4D36" w:rsidRDefault="00A32A5F" w:rsidP="00446400">
            <w:pPr>
              <w:widowControl/>
              <w:autoSpaceDE/>
              <w:autoSpaceDN/>
              <w:adjustRightInd/>
              <w:jc w:val="both"/>
              <w:rPr>
                <w:rFonts w:eastAsia="Calibri"/>
                <w:sz w:val="24"/>
                <w:szCs w:val="24"/>
                <w:lang w:eastAsia="en-US"/>
              </w:rPr>
            </w:pPr>
            <w:r w:rsidRPr="00DF4D36">
              <w:rPr>
                <w:rFonts w:eastAsia="Calibri"/>
                <w:sz w:val="24"/>
                <w:szCs w:val="24"/>
                <w:lang w:eastAsia="en-US"/>
              </w:rPr>
              <w:t>Очная форма обучения</w:t>
            </w:r>
          </w:p>
        </w:tc>
        <w:tc>
          <w:tcPr>
            <w:tcW w:w="2517" w:type="dxa"/>
            <w:vAlign w:val="center"/>
          </w:tcPr>
          <w:p w:rsidR="00A76E53" w:rsidRPr="00DF4D36" w:rsidRDefault="00A32A5F" w:rsidP="00446400">
            <w:pPr>
              <w:widowControl/>
              <w:autoSpaceDE/>
              <w:autoSpaceDN/>
              <w:adjustRightInd/>
              <w:jc w:val="both"/>
              <w:rPr>
                <w:rFonts w:eastAsia="Calibri"/>
                <w:sz w:val="24"/>
                <w:szCs w:val="24"/>
                <w:lang w:eastAsia="en-US"/>
              </w:rPr>
            </w:pPr>
            <w:r w:rsidRPr="00DF4D36">
              <w:rPr>
                <w:rFonts w:eastAsia="Calibri"/>
                <w:sz w:val="24"/>
                <w:szCs w:val="24"/>
                <w:lang w:eastAsia="en-US"/>
              </w:rPr>
              <w:t xml:space="preserve">Заочная форма </w:t>
            </w:r>
          </w:p>
          <w:p w:rsidR="00A32A5F" w:rsidRPr="00DF4D36" w:rsidRDefault="00A32A5F" w:rsidP="00446400">
            <w:pPr>
              <w:widowControl/>
              <w:autoSpaceDE/>
              <w:autoSpaceDN/>
              <w:adjustRightInd/>
              <w:jc w:val="both"/>
              <w:rPr>
                <w:rFonts w:eastAsia="Calibri"/>
                <w:sz w:val="24"/>
                <w:szCs w:val="24"/>
                <w:lang w:eastAsia="en-US"/>
              </w:rPr>
            </w:pPr>
            <w:r w:rsidRPr="00DF4D36">
              <w:rPr>
                <w:rFonts w:eastAsia="Calibri"/>
                <w:sz w:val="24"/>
                <w:szCs w:val="24"/>
                <w:lang w:eastAsia="en-US"/>
              </w:rPr>
              <w:t>обучения</w:t>
            </w:r>
          </w:p>
        </w:tc>
      </w:tr>
      <w:tr w:rsidR="00A32A5F" w:rsidRPr="00DF4D36" w:rsidTr="00330957">
        <w:tc>
          <w:tcPr>
            <w:tcW w:w="4365" w:type="dxa"/>
          </w:tcPr>
          <w:p w:rsidR="00A32A5F" w:rsidRPr="00DF4D36" w:rsidRDefault="00A32A5F" w:rsidP="00446400">
            <w:pPr>
              <w:widowControl/>
              <w:autoSpaceDE/>
              <w:autoSpaceDN/>
              <w:adjustRightInd/>
              <w:jc w:val="both"/>
              <w:rPr>
                <w:rFonts w:eastAsia="Calibri"/>
                <w:sz w:val="24"/>
                <w:szCs w:val="24"/>
                <w:lang w:eastAsia="en-US"/>
              </w:rPr>
            </w:pPr>
            <w:r w:rsidRPr="00DF4D36">
              <w:rPr>
                <w:rFonts w:eastAsia="Calibri"/>
                <w:sz w:val="24"/>
                <w:szCs w:val="24"/>
                <w:lang w:eastAsia="en-US"/>
              </w:rPr>
              <w:lastRenderedPageBreak/>
              <w:t>Контактная работа</w:t>
            </w:r>
          </w:p>
        </w:tc>
        <w:tc>
          <w:tcPr>
            <w:tcW w:w="2693"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42</w:t>
            </w:r>
          </w:p>
        </w:tc>
        <w:tc>
          <w:tcPr>
            <w:tcW w:w="2517"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10</w:t>
            </w:r>
          </w:p>
        </w:tc>
      </w:tr>
      <w:tr w:rsidR="00A32A5F" w:rsidRPr="00DF4D36" w:rsidTr="00330957">
        <w:tc>
          <w:tcPr>
            <w:tcW w:w="4365" w:type="dxa"/>
          </w:tcPr>
          <w:p w:rsidR="00A32A5F" w:rsidRPr="00DF4D36" w:rsidRDefault="00A32A5F" w:rsidP="00446400">
            <w:pPr>
              <w:widowControl/>
              <w:autoSpaceDE/>
              <w:autoSpaceDN/>
              <w:adjustRightInd/>
              <w:jc w:val="both"/>
              <w:rPr>
                <w:rFonts w:eastAsia="Calibri"/>
                <w:i/>
                <w:sz w:val="24"/>
                <w:szCs w:val="24"/>
                <w:lang w:eastAsia="en-US"/>
              </w:rPr>
            </w:pPr>
            <w:r w:rsidRPr="00DF4D36">
              <w:rPr>
                <w:rFonts w:eastAsia="Calibri"/>
                <w:i/>
                <w:sz w:val="24"/>
                <w:szCs w:val="24"/>
                <w:lang w:eastAsia="en-US"/>
              </w:rPr>
              <w:t>Лекций</w:t>
            </w:r>
          </w:p>
        </w:tc>
        <w:tc>
          <w:tcPr>
            <w:tcW w:w="2693"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14</w:t>
            </w:r>
          </w:p>
        </w:tc>
        <w:tc>
          <w:tcPr>
            <w:tcW w:w="2517"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4</w:t>
            </w:r>
          </w:p>
        </w:tc>
      </w:tr>
      <w:tr w:rsidR="00A32A5F" w:rsidRPr="00DF4D36" w:rsidTr="00330957">
        <w:tc>
          <w:tcPr>
            <w:tcW w:w="4365" w:type="dxa"/>
          </w:tcPr>
          <w:p w:rsidR="00A32A5F" w:rsidRPr="00DF4D36" w:rsidRDefault="00A32A5F" w:rsidP="00446400">
            <w:pPr>
              <w:widowControl/>
              <w:autoSpaceDE/>
              <w:autoSpaceDN/>
              <w:adjustRightInd/>
              <w:jc w:val="both"/>
              <w:rPr>
                <w:rFonts w:eastAsia="Calibri"/>
                <w:i/>
                <w:sz w:val="24"/>
                <w:szCs w:val="24"/>
                <w:lang w:eastAsia="en-US"/>
              </w:rPr>
            </w:pPr>
            <w:r w:rsidRPr="00DF4D36">
              <w:rPr>
                <w:rFonts w:eastAsia="Calibri"/>
                <w:i/>
                <w:sz w:val="24"/>
                <w:szCs w:val="24"/>
                <w:lang w:eastAsia="en-US"/>
              </w:rPr>
              <w:t>Лабораторных работ</w:t>
            </w:r>
          </w:p>
        </w:tc>
        <w:tc>
          <w:tcPr>
            <w:tcW w:w="2693" w:type="dxa"/>
            <w:vAlign w:val="center"/>
          </w:tcPr>
          <w:p w:rsidR="00A32A5F" w:rsidRPr="00DF4D36" w:rsidRDefault="00A32A5F" w:rsidP="008130CF">
            <w:pPr>
              <w:widowControl/>
              <w:autoSpaceDE/>
              <w:autoSpaceDN/>
              <w:adjustRightInd/>
              <w:jc w:val="center"/>
              <w:rPr>
                <w:rFonts w:eastAsia="Calibri"/>
                <w:sz w:val="24"/>
                <w:szCs w:val="24"/>
                <w:lang w:eastAsia="en-US"/>
              </w:rPr>
            </w:pPr>
          </w:p>
        </w:tc>
        <w:tc>
          <w:tcPr>
            <w:tcW w:w="2517" w:type="dxa"/>
            <w:vAlign w:val="center"/>
          </w:tcPr>
          <w:p w:rsidR="00A32A5F" w:rsidRPr="00DF4D36" w:rsidRDefault="00A32A5F" w:rsidP="008130CF">
            <w:pPr>
              <w:widowControl/>
              <w:autoSpaceDE/>
              <w:autoSpaceDN/>
              <w:adjustRightInd/>
              <w:jc w:val="center"/>
              <w:rPr>
                <w:rFonts w:eastAsia="Calibri"/>
                <w:sz w:val="24"/>
                <w:szCs w:val="24"/>
                <w:lang w:eastAsia="en-US"/>
              </w:rPr>
            </w:pPr>
          </w:p>
        </w:tc>
      </w:tr>
      <w:tr w:rsidR="00A32A5F" w:rsidRPr="00DF4D36" w:rsidTr="00330957">
        <w:tc>
          <w:tcPr>
            <w:tcW w:w="4365" w:type="dxa"/>
          </w:tcPr>
          <w:p w:rsidR="00A32A5F" w:rsidRPr="00DF4D36" w:rsidRDefault="00A32A5F" w:rsidP="00446400">
            <w:pPr>
              <w:widowControl/>
              <w:autoSpaceDE/>
              <w:autoSpaceDN/>
              <w:adjustRightInd/>
              <w:jc w:val="both"/>
              <w:rPr>
                <w:rFonts w:eastAsia="Calibri"/>
                <w:i/>
                <w:sz w:val="24"/>
                <w:szCs w:val="24"/>
                <w:lang w:eastAsia="en-US"/>
              </w:rPr>
            </w:pPr>
            <w:r w:rsidRPr="00DF4D36">
              <w:rPr>
                <w:rFonts w:eastAsia="Calibri"/>
                <w:i/>
                <w:sz w:val="24"/>
                <w:szCs w:val="24"/>
                <w:lang w:eastAsia="en-US"/>
              </w:rPr>
              <w:t>Практических занятий</w:t>
            </w:r>
          </w:p>
        </w:tc>
        <w:tc>
          <w:tcPr>
            <w:tcW w:w="2693"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28</w:t>
            </w:r>
          </w:p>
        </w:tc>
        <w:tc>
          <w:tcPr>
            <w:tcW w:w="2517"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6</w:t>
            </w:r>
          </w:p>
        </w:tc>
      </w:tr>
      <w:tr w:rsidR="00A32A5F" w:rsidRPr="00DF4D36" w:rsidTr="00330957">
        <w:tc>
          <w:tcPr>
            <w:tcW w:w="4365" w:type="dxa"/>
          </w:tcPr>
          <w:p w:rsidR="00A32A5F" w:rsidRPr="00DF4D36" w:rsidRDefault="00A32A5F" w:rsidP="00446400">
            <w:pPr>
              <w:widowControl/>
              <w:autoSpaceDE/>
              <w:autoSpaceDN/>
              <w:adjustRightInd/>
              <w:jc w:val="both"/>
              <w:rPr>
                <w:rFonts w:eastAsia="Calibri"/>
                <w:sz w:val="24"/>
                <w:szCs w:val="24"/>
                <w:lang w:eastAsia="en-US"/>
              </w:rPr>
            </w:pPr>
            <w:r w:rsidRPr="00DF4D36">
              <w:rPr>
                <w:rFonts w:eastAsia="Calibri"/>
                <w:sz w:val="24"/>
                <w:szCs w:val="24"/>
                <w:lang w:eastAsia="en-US"/>
              </w:rPr>
              <w:t>Самостоятельная работа обучающихся</w:t>
            </w:r>
          </w:p>
        </w:tc>
        <w:tc>
          <w:tcPr>
            <w:tcW w:w="2693"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66</w:t>
            </w:r>
          </w:p>
        </w:tc>
        <w:tc>
          <w:tcPr>
            <w:tcW w:w="2517" w:type="dxa"/>
            <w:vAlign w:val="center"/>
          </w:tcPr>
          <w:p w:rsidR="00A32A5F" w:rsidRPr="00DF4D36" w:rsidRDefault="007C296E" w:rsidP="008130CF">
            <w:pPr>
              <w:widowControl/>
              <w:autoSpaceDE/>
              <w:autoSpaceDN/>
              <w:adjustRightInd/>
              <w:jc w:val="center"/>
              <w:rPr>
                <w:rFonts w:eastAsia="Calibri"/>
                <w:sz w:val="24"/>
                <w:szCs w:val="24"/>
                <w:lang w:eastAsia="en-US"/>
              </w:rPr>
            </w:pPr>
            <w:r w:rsidRPr="00DF4D36">
              <w:rPr>
                <w:rFonts w:eastAsia="Calibri"/>
                <w:sz w:val="24"/>
                <w:szCs w:val="24"/>
                <w:lang w:eastAsia="en-US"/>
              </w:rPr>
              <w:t>94</w:t>
            </w:r>
          </w:p>
        </w:tc>
      </w:tr>
      <w:tr w:rsidR="0047633A" w:rsidRPr="00DF4D36" w:rsidTr="00330957">
        <w:tc>
          <w:tcPr>
            <w:tcW w:w="4365" w:type="dxa"/>
          </w:tcPr>
          <w:p w:rsidR="0047633A" w:rsidRPr="00DF4D36" w:rsidRDefault="0047633A" w:rsidP="00446400">
            <w:pPr>
              <w:widowControl/>
              <w:autoSpaceDE/>
              <w:autoSpaceDN/>
              <w:adjustRightInd/>
              <w:jc w:val="both"/>
              <w:rPr>
                <w:rFonts w:eastAsia="Calibri"/>
                <w:sz w:val="24"/>
                <w:szCs w:val="24"/>
                <w:lang w:eastAsia="en-US"/>
              </w:rPr>
            </w:pPr>
            <w:r w:rsidRPr="00DF4D36">
              <w:rPr>
                <w:rFonts w:eastAsia="Calibri"/>
                <w:sz w:val="24"/>
                <w:szCs w:val="24"/>
                <w:lang w:eastAsia="en-US"/>
              </w:rPr>
              <w:t>Контроль</w:t>
            </w:r>
          </w:p>
        </w:tc>
        <w:tc>
          <w:tcPr>
            <w:tcW w:w="2693" w:type="dxa"/>
            <w:vAlign w:val="center"/>
          </w:tcPr>
          <w:p w:rsidR="0047633A" w:rsidRPr="00DF4D36" w:rsidRDefault="00A826BB" w:rsidP="008130CF">
            <w:pPr>
              <w:widowControl/>
              <w:autoSpaceDE/>
              <w:autoSpaceDN/>
              <w:adjustRightInd/>
              <w:jc w:val="center"/>
              <w:rPr>
                <w:rFonts w:eastAsia="Calibri"/>
                <w:sz w:val="24"/>
                <w:szCs w:val="24"/>
                <w:lang w:eastAsia="en-US"/>
              </w:rPr>
            </w:pPr>
            <w:r w:rsidRPr="00DF4D36">
              <w:rPr>
                <w:rFonts w:eastAsia="Calibri"/>
                <w:sz w:val="24"/>
                <w:szCs w:val="24"/>
                <w:lang w:eastAsia="en-US"/>
              </w:rPr>
              <w:t>-</w:t>
            </w:r>
          </w:p>
        </w:tc>
        <w:tc>
          <w:tcPr>
            <w:tcW w:w="2517" w:type="dxa"/>
            <w:vAlign w:val="center"/>
          </w:tcPr>
          <w:p w:rsidR="0047633A" w:rsidRPr="00DF4D36" w:rsidRDefault="00A826BB" w:rsidP="008130CF">
            <w:pPr>
              <w:widowControl/>
              <w:autoSpaceDE/>
              <w:autoSpaceDN/>
              <w:adjustRightInd/>
              <w:jc w:val="center"/>
              <w:rPr>
                <w:rFonts w:eastAsia="Calibri"/>
                <w:sz w:val="24"/>
                <w:szCs w:val="24"/>
                <w:lang w:eastAsia="en-US"/>
              </w:rPr>
            </w:pPr>
            <w:r w:rsidRPr="00DF4D36">
              <w:rPr>
                <w:rFonts w:eastAsia="Calibri"/>
                <w:sz w:val="24"/>
                <w:szCs w:val="24"/>
                <w:lang w:eastAsia="en-US"/>
              </w:rPr>
              <w:t>4</w:t>
            </w:r>
          </w:p>
        </w:tc>
      </w:tr>
      <w:tr w:rsidR="00A32A5F" w:rsidRPr="00DF4D36" w:rsidTr="00330957">
        <w:tc>
          <w:tcPr>
            <w:tcW w:w="4365" w:type="dxa"/>
            <w:vAlign w:val="center"/>
          </w:tcPr>
          <w:p w:rsidR="00A32A5F" w:rsidRPr="00DF4D36" w:rsidRDefault="00A32A5F" w:rsidP="00446400">
            <w:pPr>
              <w:widowControl/>
              <w:autoSpaceDE/>
              <w:autoSpaceDN/>
              <w:adjustRightInd/>
              <w:jc w:val="both"/>
              <w:rPr>
                <w:rFonts w:eastAsia="Calibri"/>
                <w:sz w:val="24"/>
                <w:szCs w:val="24"/>
                <w:lang w:eastAsia="en-US"/>
              </w:rPr>
            </w:pPr>
            <w:r w:rsidRPr="00DF4D36">
              <w:rPr>
                <w:rFonts w:eastAsia="Calibri"/>
                <w:sz w:val="24"/>
                <w:szCs w:val="24"/>
                <w:lang w:eastAsia="en-US"/>
              </w:rPr>
              <w:t>Формы промежуточной аттестации</w:t>
            </w:r>
          </w:p>
        </w:tc>
        <w:tc>
          <w:tcPr>
            <w:tcW w:w="2693" w:type="dxa"/>
            <w:vAlign w:val="center"/>
          </w:tcPr>
          <w:p w:rsidR="00A826BB" w:rsidRPr="00DF4D36" w:rsidRDefault="00A826BB" w:rsidP="007C296E">
            <w:pPr>
              <w:widowControl/>
              <w:autoSpaceDE/>
              <w:autoSpaceDN/>
              <w:adjustRightInd/>
              <w:jc w:val="center"/>
              <w:rPr>
                <w:rFonts w:eastAsia="Calibri"/>
                <w:sz w:val="24"/>
                <w:szCs w:val="24"/>
                <w:lang w:eastAsia="en-US"/>
              </w:rPr>
            </w:pPr>
            <w:r w:rsidRPr="00DF4D36">
              <w:rPr>
                <w:rFonts w:eastAsia="Calibri"/>
                <w:sz w:val="24"/>
                <w:szCs w:val="24"/>
                <w:lang w:eastAsia="en-US"/>
              </w:rPr>
              <w:t>зачет</w:t>
            </w:r>
            <w:r w:rsidR="00783D3E" w:rsidRPr="00DF4D36">
              <w:rPr>
                <w:rFonts w:eastAsia="Calibri"/>
                <w:sz w:val="24"/>
                <w:szCs w:val="24"/>
                <w:lang w:eastAsia="en-US"/>
              </w:rPr>
              <w:t xml:space="preserve"> в </w:t>
            </w:r>
            <w:r w:rsidR="007C296E" w:rsidRPr="00DF4D36">
              <w:rPr>
                <w:rFonts w:eastAsia="Calibri"/>
                <w:sz w:val="24"/>
                <w:szCs w:val="24"/>
                <w:lang w:eastAsia="en-US"/>
              </w:rPr>
              <w:t>5</w:t>
            </w:r>
            <w:r w:rsidRPr="00DF4D36">
              <w:rPr>
                <w:rFonts w:eastAsia="Calibri"/>
                <w:sz w:val="24"/>
                <w:szCs w:val="24"/>
                <w:lang w:eastAsia="en-US"/>
              </w:rPr>
              <w:t xml:space="preserve"> </w:t>
            </w:r>
            <w:r w:rsidR="004931CD" w:rsidRPr="00DF4D36">
              <w:rPr>
                <w:rFonts w:eastAsia="Calibri"/>
                <w:sz w:val="24"/>
                <w:szCs w:val="24"/>
                <w:lang w:eastAsia="en-US"/>
              </w:rPr>
              <w:t>семестре</w:t>
            </w:r>
          </w:p>
        </w:tc>
        <w:tc>
          <w:tcPr>
            <w:tcW w:w="2517" w:type="dxa"/>
            <w:vAlign w:val="center"/>
          </w:tcPr>
          <w:p w:rsidR="00A32A5F" w:rsidRPr="00010B8C" w:rsidRDefault="00010B8C" w:rsidP="00010B8C">
            <w:pPr>
              <w:widowControl/>
              <w:autoSpaceDE/>
              <w:autoSpaceDN/>
              <w:adjustRightInd/>
              <w:jc w:val="center"/>
              <w:rPr>
                <w:rFonts w:eastAsia="Calibri"/>
                <w:sz w:val="24"/>
                <w:szCs w:val="24"/>
                <w:lang w:eastAsia="en-US"/>
              </w:rPr>
            </w:pPr>
            <w:r>
              <w:rPr>
                <w:rFonts w:eastAsia="Calibri"/>
                <w:sz w:val="24"/>
                <w:szCs w:val="24"/>
                <w:lang w:eastAsia="en-US"/>
              </w:rPr>
              <w:t>зачет в 4 семестре</w:t>
            </w:r>
          </w:p>
        </w:tc>
      </w:tr>
    </w:tbl>
    <w:p w:rsidR="00A32A5F" w:rsidRPr="00DF4D36" w:rsidRDefault="00A32A5F" w:rsidP="00446400">
      <w:pPr>
        <w:widowControl/>
        <w:autoSpaceDE/>
        <w:autoSpaceDN/>
        <w:adjustRightInd/>
        <w:ind w:firstLine="709"/>
        <w:jc w:val="both"/>
        <w:rPr>
          <w:rFonts w:eastAsia="Calibri"/>
          <w:sz w:val="24"/>
          <w:szCs w:val="24"/>
          <w:lang w:eastAsia="en-US"/>
        </w:rPr>
      </w:pPr>
    </w:p>
    <w:p w:rsidR="007F4B97" w:rsidRPr="00DF4D36" w:rsidRDefault="0047572F" w:rsidP="00446400">
      <w:pPr>
        <w:keepNext/>
        <w:ind w:firstLine="709"/>
        <w:jc w:val="both"/>
        <w:rPr>
          <w:rFonts w:eastAsia="Calibri"/>
          <w:b/>
          <w:sz w:val="24"/>
          <w:szCs w:val="24"/>
        </w:rPr>
      </w:pPr>
      <w:r w:rsidRPr="00DF4D36">
        <w:rPr>
          <w:b/>
          <w:sz w:val="24"/>
          <w:szCs w:val="24"/>
        </w:rPr>
        <w:t xml:space="preserve">5. </w:t>
      </w:r>
      <w:r w:rsidR="0047633A" w:rsidRPr="00DF4D36">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DF4D36" w:rsidRDefault="007F4B97" w:rsidP="00446400">
      <w:pPr>
        <w:keepNext/>
        <w:ind w:firstLine="709"/>
        <w:contextualSpacing/>
        <w:jc w:val="both"/>
        <w:rPr>
          <w:rFonts w:eastAsia="Calibri"/>
          <w:b/>
          <w:sz w:val="24"/>
          <w:szCs w:val="24"/>
        </w:rPr>
      </w:pPr>
    </w:p>
    <w:p w:rsidR="00114770" w:rsidRPr="00DF4D36" w:rsidRDefault="00114770" w:rsidP="00446400">
      <w:pPr>
        <w:tabs>
          <w:tab w:val="left" w:pos="900"/>
        </w:tabs>
        <w:ind w:firstLine="709"/>
        <w:jc w:val="both"/>
        <w:rPr>
          <w:b/>
          <w:sz w:val="24"/>
          <w:szCs w:val="24"/>
        </w:rPr>
      </w:pPr>
      <w:r w:rsidRPr="00DF4D36">
        <w:rPr>
          <w:b/>
          <w:sz w:val="24"/>
          <w:szCs w:val="24"/>
        </w:rPr>
        <w:t>5.1. Тематический план для очной формы обучения</w:t>
      </w:r>
    </w:p>
    <w:p w:rsidR="00114770" w:rsidRPr="00DF4D36" w:rsidRDefault="00114770" w:rsidP="00446400">
      <w:pPr>
        <w:tabs>
          <w:tab w:val="left" w:pos="900"/>
        </w:tabs>
        <w:jc w:val="both"/>
        <w:rPr>
          <w:b/>
          <w:sz w:val="24"/>
          <w:szCs w:val="24"/>
        </w:rPr>
      </w:pPr>
    </w:p>
    <w:tbl>
      <w:tblPr>
        <w:tblW w:w="11093" w:type="dxa"/>
        <w:tblInd w:w="-269" w:type="dxa"/>
        <w:tblLayout w:type="fixed"/>
        <w:tblCellMar>
          <w:left w:w="15" w:type="dxa"/>
          <w:right w:w="15" w:type="dxa"/>
        </w:tblCellMar>
        <w:tblLook w:val="0000" w:firstRow="0" w:lastRow="0" w:firstColumn="0" w:lastColumn="0" w:noHBand="0" w:noVBand="0"/>
      </w:tblPr>
      <w:tblGrid>
        <w:gridCol w:w="284"/>
        <w:gridCol w:w="103"/>
        <w:gridCol w:w="4986"/>
        <w:gridCol w:w="1499"/>
        <w:gridCol w:w="60"/>
        <w:gridCol w:w="15"/>
        <w:gridCol w:w="605"/>
        <w:gridCol w:w="680"/>
        <w:gridCol w:w="680"/>
        <w:gridCol w:w="680"/>
        <w:gridCol w:w="780"/>
        <w:gridCol w:w="437"/>
        <w:gridCol w:w="284"/>
      </w:tblGrid>
      <w:tr w:rsidR="007E46F0" w:rsidRPr="00DF4D36" w:rsidTr="008C7EBA">
        <w:trPr>
          <w:gridAfter w:val="1"/>
          <w:wAfter w:w="284" w:type="dxa"/>
          <w:trHeight w:val="240"/>
        </w:trPr>
        <w:tc>
          <w:tcPr>
            <w:tcW w:w="10809" w:type="dxa"/>
            <w:gridSpan w:val="12"/>
            <w:shd w:val="clear" w:color="auto" w:fill="FFFFFF"/>
          </w:tcPr>
          <w:tbl>
            <w:tblPr>
              <w:tblW w:w="9985" w:type="dxa"/>
              <w:tblInd w:w="98" w:type="dxa"/>
              <w:tblLayout w:type="fixed"/>
              <w:tblLook w:val="04A0" w:firstRow="1" w:lastRow="0" w:firstColumn="1" w:lastColumn="0" w:noHBand="0" w:noVBand="1"/>
            </w:tblPr>
            <w:tblGrid>
              <w:gridCol w:w="4986"/>
              <w:gridCol w:w="1499"/>
              <w:gridCol w:w="60"/>
              <w:gridCol w:w="620"/>
              <w:gridCol w:w="680"/>
              <w:gridCol w:w="680"/>
              <w:gridCol w:w="680"/>
              <w:gridCol w:w="780"/>
            </w:tblGrid>
            <w:tr w:rsidR="00C9400A" w:rsidRPr="00DF4D36" w:rsidTr="00EB3C94">
              <w:trPr>
                <w:trHeight w:val="510"/>
              </w:trPr>
              <w:tc>
                <w:tcPr>
                  <w:tcW w:w="9985" w:type="dxa"/>
                  <w:gridSpan w:val="8"/>
                  <w:tcBorders>
                    <w:top w:val="single" w:sz="4" w:space="0" w:color="auto"/>
                    <w:left w:val="single" w:sz="4" w:space="0" w:color="auto"/>
                    <w:bottom w:val="single" w:sz="4" w:space="0" w:color="auto"/>
                    <w:right w:val="single" w:sz="4" w:space="0" w:color="auto"/>
                  </w:tcBorders>
                  <w:vAlign w:val="center"/>
                </w:tcPr>
                <w:p w:rsidR="00C9400A" w:rsidRPr="00DF4D36" w:rsidRDefault="00C9400A" w:rsidP="003A70C4">
                  <w:pPr>
                    <w:jc w:val="center"/>
                    <w:rPr>
                      <w:b/>
                      <w:bCs/>
                      <w:sz w:val="22"/>
                      <w:szCs w:val="22"/>
                      <w:lang w:eastAsia="en-US"/>
                    </w:rPr>
                  </w:pPr>
                  <w:r w:rsidRPr="00DF4D36">
                    <w:rPr>
                      <w:b/>
                      <w:bCs/>
                      <w:sz w:val="22"/>
                      <w:szCs w:val="22"/>
                      <w:lang w:eastAsia="en-US"/>
                    </w:rPr>
                    <w:t xml:space="preserve">Семестр </w:t>
                  </w:r>
                  <w:r w:rsidR="003A70C4" w:rsidRPr="00DF4D36">
                    <w:rPr>
                      <w:b/>
                      <w:bCs/>
                      <w:sz w:val="22"/>
                      <w:szCs w:val="22"/>
                      <w:lang w:eastAsia="en-US"/>
                    </w:rPr>
                    <w:t>5</w:t>
                  </w:r>
                </w:p>
              </w:tc>
            </w:tr>
            <w:tr w:rsidR="00C9400A" w:rsidRPr="00DF4D36" w:rsidTr="003A70C4">
              <w:trPr>
                <w:trHeight w:val="510"/>
              </w:trPr>
              <w:tc>
                <w:tcPr>
                  <w:tcW w:w="4986" w:type="dxa"/>
                  <w:tcBorders>
                    <w:top w:val="single" w:sz="4" w:space="0" w:color="auto"/>
                    <w:left w:val="single" w:sz="8" w:space="0" w:color="auto"/>
                    <w:bottom w:val="single" w:sz="8" w:space="0" w:color="auto"/>
                    <w:right w:val="single" w:sz="8" w:space="0" w:color="auto"/>
                  </w:tcBorders>
                  <w:vAlign w:val="center"/>
                </w:tcPr>
                <w:p w:rsidR="00C9400A" w:rsidRPr="00DF4D36" w:rsidRDefault="00C9400A" w:rsidP="003A70C4">
                  <w:pPr>
                    <w:jc w:val="both"/>
                    <w:rPr>
                      <w:sz w:val="22"/>
                      <w:szCs w:val="22"/>
                      <w:lang w:eastAsia="en-US"/>
                    </w:rPr>
                  </w:pPr>
                  <w:r w:rsidRPr="00DF4D36">
                    <w:rPr>
                      <w:sz w:val="22"/>
                      <w:szCs w:val="22"/>
                    </w:rPr>
                    <w:t>Наименование раздела дисциплины</w:t>
                  </w:r>
                </w:p>
              </w:tc>
              <w:tc>
                <w:tcPr>
                  <w:tcW w:w="1499" w:type="dxa"/>
                  <w:tcBorders>
                    <w:top w:val="single" w:sz="4" w:space="0" w:color="auto"/>
                    <w:bottom w:val="single" w:sz="8" w:space="0" w:color="auto"/>
                    <w:right w:val="single" w:sz="8" w:space="0" w:color="000000"/>
                  </w:tcBorders>
                  <w:vAlign w:val="center"/>
                </w:tcPr>
                <w:p w:rsidR="00C9400A" w:rsidRPr="00DF4D36" w:rsidRDefault="00C9400A" w:rsidP="003A70C4">
                  <w:pPr>
                    <w:jc w:val="both"/>
                    <w:rPr>
                      <w:sz w:val="22"/>
                      <w:szCs w:val="22"/>
                      <w:lang w:eastAsia="en-US"/>
                    </w:rPr>
                  </w:pPr>
                  <w:r w:rsidRPr="00DF4D36">
                    <w:rPr>
                      <w:sz w:val="22"/>
                      <w:szCs w:val="22"/>
                    </w:rPr>
                    <w:t xml:space="preserve"> </w:t>
                  </w:r>
                </w:p>
              </w:tc>
              <w:tc>
                <w:tcPr>
                  <w:tcW w:w="680" w:type="dxa"/>
                  <w:gridSpan w:val="2"/>
                  <w:tcBorders>
                    <w:top w:val="single" w:sz="4" w:space="0" w:color="auto"/>
                    <w:bottom w:val="single" w:sz="8" w:space="0" w:color="auto"/>
                    <w:right w:val="single" w:sz="8" w:space="0" w:color="auto"/>
                  </w:tcBorders>
                  <w:vAlign w:val="center"/>
                </w:tcPr>
                <w:p w:rsidR="00C9400A" w:rsidRPr="00DF4D36" w:rsidRDefault="00C9400A" w:rsidP="003A70C4">
                  <w:pPr>
                    <w:jc w:val="both"/>
                    <w:rPr>
                      <w:sz w:val="22"/>
                      <w:szCs w:val="22"/>
                      <w:lang w:eastAsia="en-US"/>
                    </w:rPr>
                  </w:pPr>
                  <w:r w:rsidRPr="00DF4D36">
                    <w:rPr>
                      <w:sz w:val="22"/>
                      <w:szCs w:val="22"/>
                    </w:rPr>
                    <w:t>Лек</w:t>
                  </w:r>
                </w:p>
              </w:tc>
              <w:tc>
                <w:tcPr>
                  <w:tcW w:w="680" w:type="dxa"/>
                  <w:tcBorders>
                    <w:top w:val="single" w:sz="4" w:space="0" w:color="auto"/>
                    <w:bottom w:val="single" w:sz="8" w:space="0" w:color="auto"/>
                    <w:right w:val="single" w:sz="8" w:space="0" w:color="auto"/>
                  </w:tcBorders>
                  <w:vAlign w:val="center"/>
                </w:tcPr>
                <w:p w:rsidR="00C9400A" w:rsidRPr="00DF4D36" w:rsidRDefault="00C9400A" w:rsidP="003A70C4">
                  <w:pPr>
                    <w:jc w:val="both"/>
                    <w:rPr>
                      <w:sz w:val="22"/>
                      <w:szCs w:val="22"/>
                      <w:lang w:eastAsia="en-US"/>
                    </w:rPr>
                  </w:pPr>
                  <w:r w:rsidRPr="00DF4D36">
                    <w:rPr>
                      <w:sz w:val="22"/>
                      <w:szCs w:val="22"/>
                    </w:rPr>
                    <w:t>Лаб</w:t>
                  </w:r>
                </w:p>
              </w:tc>
              <w:tc>
                <w:tcPr>
                  <w:tcW w:w="680" w:type="dxa"/>
                  <w:tcBorders>
                    <w:top w:val="single" w:sz="4" w:space="0" w:color="auto"/>
                    <w:bottom w:val="single" w:sz="8" w:space="0" w:color="auto"/>
                    <w:right w:val="single" w:sz="8" w:space="0" w:color="auto"/>
                  </w:tcBorders>
                  <w:vAlign w:val="center"/>
                </w:tcPr>
                <w:p w:rsidR="00C9400A" w:rsidRPr="00DF4D36" w:rsidRDefault="00C9400A" w:rsidP="003A70C4">
                  <w:pPr>
                    <w:jc w:val="both"/>
                    <w:rPr>
                      <w:sz w:val="22"/>
                      <w:szCs w:val="22"/>
                      <w:lang w:eastAsia="en-US"/>
                    </w:rPr>
                  </w:pPr>
                  <w:r w:rsidRPr="00DF4D36">
                    <w:rPr>
                      <w:sz w:val="22"/>
                      <w:szCs w:val="22"/>
                    </w:rPr>
                    <w:t>Пр</w:t>
                  </w:r>
                </w:p>
              </w:tc>
              <w:tc>
                <w:tcPr>
                  <w:tcW w:w="680" w:type="dxa"/>
                  <w:tcBorders>
                    <w:top w:val="single" w:sz="4" w:space="0" w:color="auto"/>
                    <w:bottom w:val="single" w:sz="8" w:space="0" w:color="auto"/>
                    <w:right w:val="single" w:sz="8" w:space="0" w:color="auto"/>
                  </w:tcBorders>
                  <w:vAlign w:val="center"/>
                </w:tcPr>
                <w:p w:rsidR="00C9400A" w:rsidRPr="00DF4D36" w:rsidRDefault="00C9400A" w:rsidP="003A70C4">
                  <w:pPr>
                    <w:jc w:val="both"/>
                    <w:rPr>
                      <w:sz w:val="22"/>
                      <w:szCs w:val="22"/>
                      <w:lang w:eastAsia="en-US"/>
                    </w:rPr>
                  </w:pPr>
                  <w:r w:rsidRPr="00DF4D36">
                    <w:rPr>
                      <w:sz w:val="22"/>
                      <w:szCs w:val="22"/>
                    </w:rPr>
                    <w:t>СРС</w:t>
                  </w:r>
                </w:p>
              </w:tc>
              <w:tc>
                <w:tcPr>
                  <w:tcW w:w="780" w:type="dxa"/>
                  <w:tcBorders>
                    <w:top w:val="single" w:sz="4" w:space="0" w:color="auto"/>
                    <w:bottom w:val="single" w:sz="8" w:space="0" w:color="auto"/>
                    <w:right w:val="single" w:sz="8" w:space="0" w:color="auto"/>
                  </w:tcBorders>
                  <w:vAlign w:val="center"/>
                </w:tcPr>
                <w:p w:rsidR="00C9400A" w:rsidRPr="00DF4D36" w:rsidRDefault="00C9400A" w:rsidP="003A70C4">
                  <w:pPr>
                    <w:jc w:val="both"/>
                    <w:rPr>
                      <w:b/>
                      <w:bCs/>
                      <w:sz w:val="22"/>
                      <w:szCs w:val="22"/>
                      <w:lang w:eastAsia="en-US"/>
                    </w:rPr>
                  </w:pPr>
                  <w:r w:rsidRPr="00DF4D36">
                    <w:rPr>
                      <w:b/>
                      <w:bCs/>
                      <w:sz w:val="22"/>
                      <w:szCs w:val="22"/>
                    </w:rPr>
                    <w:t>Всего</w:t>
                  </w:r>
                </w:p>
              </w:tc>
            </w:tr>
            <w:tr w:rsidR="00F86427" w:rsidRPr="00DF4D36" w:rsidTr="003A70C4">
              <w:trPr>
                <w:trHeight w:val="604"/>
              </w:trPr>
              <w:tc>
                <w:tcPr>
                  <w:tcW w:w="9985"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F86427" w:rsidRPr="00DF4D36" w:rsidRDefault="00F86427" w:rsidP="003A70C4">
                  <w:pPr>
                    <w:jc w:val="center"/>
                    <w:rPr>
                      <w:sz w:val="22"/>
                      <w:szCs w:val="22"/>
                      <w:lang w:eastAsia="en-US"/>
                    </w:rPr>
                  </w:pPr>
                  <w:r w:rsidRPr="00DF4D36">
                    <w:rPr>
                      <w:sz w:val="22"/>
                      <w:szCs w:val="22"/>
                    </w:rPr>
                    <w:t>Раздел I.</w:t>
                  </w:r>
                  <w:r w:rsidR="007C296E" w:rsidRPr="00DF4D36">
                    <w:rPr>
                      <w:sz w:val="22"/>
                      <w:szCs w:val="22"/>
                    </w:rPr>
                    <w:t xml:space="preserve"> Политика государства в области регулирования.</w:t>
                  </w:r>
                </w:p>
              </w:tc>
            </w:tr>
            <w:tr w:rsidR="003A70C4" w:rsidRPr="00DF4D36" w:rsidTr="003A70C4">
              <w:trPr>
                <w:trHeight w:val="541"/>
              </w:trPr>
              <w:tc>
                <w:tcPr>
                  <w:tcW w:w="4986" w:type="dxa"/>
                  <w:vMerge w:val="restart"/>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r w:rsidRPr="00DF4D36">
                    <w:rPr>
                      <w:sz w:val="22"/>
                      <w:szCs w:val="22"/>
                    </w:rPr>
                    <w:t xml:space="preserve">Тема № 1. </w:t>
                  </w:r>
                  <w:r w:rsidRPr="00DF4D36">
                    <w:rPr>
                      <w:rStyle w:val="FontStyle53"/>
                      <w:b w:val="0"/>
                      <w:bCs/>
                      <w:sz w:val="22"/>
                      <w:szCs w:val="22"/>
                    </w:rPr>
                    <w:t>Источники законодательства РФ о рекламно-информационной деятельности</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4</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8</w:t>
                  </w:r>
                </w:p>
              </w:tc>
            </w:tr>
            <w:tr w:rsidR="003A70C4" w:rsidRPr="00DF4D36" w:rsidTr="003A70C4">
              <w:trPr>
                <w:trHeight w:val="549"/>
              </w:trPr>
              <w:tc>
                <w:tcPr>
                  <w:tcW w:w="4986" w:type="dxa"/>
                  <w:vMerge/>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p>
              </w:tc>
            </w:tr>
            <w:tr w:rsidR="003A70C4" w:rsidRPr="00DF4D36" w:rsidTr="003A70C4">
              <w:trPr>
                <w:trHeight w:val="544"/>
              </w:trPr>
              <w:tc>
                <w:tcPr>
                  <w:tcW w:w="4986" w:type="dxa"/>
                  <w:vMerge w:val="restart"/>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r w:rsidRPr="00DF4D36">
                    <w:rPr>
                      <w:sz w:val="22"/>
                      <w:szCs w:val="22"/>
                    </w:rPr>
                    <w:t xml:space="preserve">Тема № 2. </w:t>
                  </w:r>
                  <w:r w:rsidRPr="00DF4D36">
                    <w:rPr>
                      <w:rStyle w:val="FontStyle53"/>
                      <w:b w:val="0"/>
                      <w:bCs/>
                      <w:sz w:val="22"/>
                      <w:szCs w:val="22"/>
                    </w:rPr>
                    <w:t>Организация деятельности редакции рекламно-информационного издания</w:t>
                  </w:r>
                  <w:r w:rsidRPr="00DF4D36">
                    <w:rPr>
                      <w:sz w:val="22"/>
                      <w:szCs w:val="22"/>
                    </w:rPr>
                    <w:t xml:space="preserve">. </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6</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10</w:t>
                  </w:r>
                </w:p>
              </w:tc>
            </w:tr>
            <w:tr w:rsidR="003A70C4" w:rsidRPr="00DF4D36" w:rsidTr="003A70C4">
              <w:trPr>
                <w:trHeight w:val="551"/>
              </w:trPr>
              <w:tc>
                <w:tcPr>
                  <w:tcW w:w="4986" w:type="dxa"/>
                  <w:vMerge/>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p>
              </w:tc>
            </w:tr>
            <w:tr w:rsidR="003A70C4" w:rsidRPr="00DF4D36" w:rsidTr="003A70C4">
              <w:trPr>
                <w:trHeight w:val="546"/>
              </w:trPr>
              <w:tc>
                <w:tcPr>
                  <w:tcW w:w="4986" w:type="dxa"/>
                  <w:vMerge w:val="restart"/>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r w:rsidRPr="00DF4D36">
                    <w:rPr>
                      <w:sz w:val="22"/>
                      <w:szCs w:val="22"/>
                    </w:rPr>
                    <w:t xml:space="preserve">Тема № 3. </w:t>
                  </w:r>
                  <w:r w:rsidRPr="00DF4D36">
                    <w:rPr>
                      <w:rStyle w:val="FontStyle53"/>
                      <w:b w:val="0"/>
                      <w:bCs/>
                      <w:sz w:val="22"/>
                      <w:szCs w:val="22"/>
                    </w:rPr>
                    <w:t>Государственная политика в области рекламно-информационной деятельности</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4</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8</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14</w:t>
                  </w:r>
                </w:p>
              </w:tc>
            </w:tr>
            <w:tr w:rsidR="003A70C4" w:rsidRPr="00DF4D36" w:rsidTr="003A70C4">
              <w:trPr>
                <w:trHeight w:val="539"/>
              </w:trPr>
              <w:tc>
                <w:tcPr>
                  <w:tcW w:w="4986" w:type="dxa"/>
                  <w:vMerge/>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r w:rsidRPr="00DF4D36">
                    <w:rPr>
                      <w:i/>
                      <w:iCs/>
                      <w:sz w:val="22"/>
                      <w:szCs w:val="22"/>
                    </w:rPr>
                    <w:t>2</w:t>
                  </w: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r w:rsidRPr="00DF4D36">
                    <w:rPr>
                      <w:b/>
                      <w:bCs/>
                      <w:sz w:val="22"/>
                      <w:szCs w:val="22"/>
                    </w:rPr>
                    <w:t>2</w:t>
                  </w:r>
                </w:p>
              </w:tc>
            </w:tr>
            <w:tr w:rsidR="003A70C4" w:rsidRPr="00DF4D36" w:rsidTr="003A70C4">
              <w:trPr>
                <w:trHeight w:val="392"/>
              </w:trPr>
              <w:tc>
                <w:tcPr>
                  <w:tcW w:w="4986" w:type="dxa"/>
                  <w:vMerge w:val="restart"/>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r w:rsidRPr="00DF4D36">
                    <w:rPr>
                      <w:sz w:val="22"/>
                      <w:szCs w:val="22"/>
                    </w:rPr>
                    <w:t xml:space="preserve">Тема № 4. </w:t>
                  </w:r>
                  <w:r w:rsidRPr="00DF4D36">
                    <w:rPr>
                      <w:rStyle w:val="FontStyle53"/>
                      <w:b w:val="0"/>
                      <w:bCs/>
                      <w:sz w:val="22"/>
                      <w:szCs w:val="22"/>
                    </w:rPr>
                    <w:t>Свобода информации в рекламно-информационной деятельности</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4745FC">
                    <w:rPr>
                      <w:sz w:val="22"/>
                      <w:szCs w:val="22"/>
                    </w:rPr>
                    <w:t>6</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10</w:t>
                  </w:r>
                </w:p>
              </w:tc>
            </w:tr>
            <w:tr w:rsidR="003A70C4" w:rsidRPr="00DF4D36" w:rsidTr="003A70C4">
              <w:trPr>
                <w:trHeight w:val="553"/>
              </w:trPr>
              <w:tc>
                <w:tcPr>
                  <w:tcW w:w="4986" w:type="dxa"/>
                  <w:vMerge/>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p>
              </w:tc>
            </w:tr>
            <w:tr w:rsidR="003A70C4" w:rsidRPr="00DF4D36" w:rsidTr="003A70C4">
              <w:trPr>
                <w:trHeight w:val="405"/>
              </w:trPr>
              <w:tc>
                <w:tcPr>
                  <w:tcW w:w="4986" w:type="dxa"/>
                  <w:vMerge w:val="restart"/>
                  <w:tcBorders>
                    <w:left w:val="single" w:sz="8" w:space="0" w:color="auto"/>
                    <w:bottom w:val="single" w:sz="8" w:space="0" w:color="000000"/>
                    <w:right w:val="single" w:sz="8" w:space="0" w:color="auto"/>
                  </w:tcBorders>
                  <w:vAlign w:val="center"/>
                  <w:hideMark/>
                </w:tcPr>
                <w:p w:rsidR="003A70C4" w:rsidRPr="00DF4D36" w:rsidRDefault="003A70C4" w:rsidP="003A70C4">
                  <w:pPr>
                    <w:pStyle w:val="Style13"/>
                    <w:widowControl/>
                    <w:spacing w:line="240" w:lineRule="auto"/>
                    <w:ind w:firstLine="0"/>
                    <w:jc w:val="both"/>
                    <w:rPr>
                      <w:rStyle w:val="FontStyle53"/>
                      <w:b w:val="0"/>
                      <w:bCs/>
                      <w:sz w:val="22"/>
                      <w:szCs w:val="22"/>
                    </w:rPr>
                  </w:pPr>
                  <w:r w:rsidRPr="00DF4D36">
                    <w:rPr>
                      <w:sz w:val="22"/>
                      <w:szCs w:val="22"/>
                      <w:lang w:eastAsia="en-US"/>
                    </w:rPr>
                    <w:t xml:space="preserve">Тема № 5. </w:t>
                  </w:r>
                  <w:r w:rsidRPr="00DF4D36">
                    <w:rPr>
                      <w:rStyle w:val="FontStyle53"/>
                      <w:b w:val="0"/>
                      <w:bCs/>
                      <w:sz w:val="22"/>
                      <w:szCs w:val="22"/>
                    </w:rPr>
                    <w:t>Регулирование рекламно-информационной деятельности на радио и телевидении</w:t>
                  </w:r>
                </w:p>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6</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8</w:t>
                  </w:r>
                </w:p>
              </w:tc>
            </w:tr>
            <w:tr w:rsidR="003A70C4" w:rsidRPr="00DF4D36" w:rsidTr="003A70C4">
              <w:trPr>
                <w:trHeight w:val="539"/>
              </w:trPr>
              <w:tc>
                <w:tcPr>
                  <w:tcW w:w="4986" w:type="dxa"/>
                  <w:vMerge/>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p>
              </w:tc>
            </w:tr>
            <w:tr w:rsidR="003A70C4" w:rsidRPr="00DF4D36" w:rsidTr="003A70C4">
              <w:trPr>
                <w:trHeight w:val="437"/>
              </w:trPr>
              <w:tc>
                <w:tcPr>
                  <w:tcW w:w="4986" w:type="dxa"/>
                  <w:vMerge w:val="restart"/>
                  <w:tcBorders>
                    <w:left w:val="single" w:sz="8" w:space="0" w:color="auto"/>
                    <w:right w:val="single" w:sz="8" w:space="0" w:color="auto"/>
                  </w:tcBorders>
                  <w:vAlign w:val="center"/>
                </w:tcPr>
                <w:p w:rsidR="003A70C4" w:rsidRPr="00DF4D36" w:rsidRDefault="003A70C4" w:rsidP="003A70C4">
                  <w:pPr>
                    <w:jc w:val="both"/>
                    <w:rPr>
                      <w:sz w:val="22"/>
                      <w:szCs w:val="22"/>
                      <w:lang w:eastAsia="en-US"/>
                    </w:rPr>
                  </w:pPr>
                  <w:r w:rsidRPr="00DF4D36">
                    <w:rPr>
                      <w:sz w:val="22"/>
                      <w:szCs w:val="22"/>
                      <w:lang w:eastAsia="en-US"/>
                    </w:rPr>
                    <w:t xml:space="preserve">Тема № 6. </w:t>
                  </w:r>
                  <w:r w:rsidRPr="00DF4D36">
                    <w:rPr>
                      <w:rStyle w:val="FontStyle53"/>
                      <w:b w:val="0"/>
                      <w:bCs/>
                      <w:sz w:val="22"/>
                      <w:szCs w:val="22"/>
                    </w:rPr>
                    <w:t>Рекламно-информационная деятельность СМИ в предвыборный период</w:t>
                  </w:r>
                  <w:r w:rsidRPr="00DF4D36">
                    <w:rPr>
                      <w:sz w:val="22"/>
                      <w:szCs w:val="22"/>
                      <w:lang w:eastAsia="en-US"/>
                    </w:rPr>
                    <w:t>.</w:t>
                  </w:r>
                </w:p>
              </w:tc>
              <w:tc>
                <w:tcPr>
                  <w:tcW w:w="1499" w:type="dxa"/>
                  <w:tcBorders>
                    <w:top w:val="single" w:sz="8" w:space="0" w:color="auto"/>
                    <w:bottom w:val="single" w:sz="8" w:space="0" w:color="auto"/>
                    <w:right w:val="single" w:sz="8" w:space="0" w:color="000000"/>
                  </w:tcBorders>
                  <w:shd w:val="clear" w:color="auto" w:fill="auto"/>
                  <w:vAlign w:val="center"/>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shd w:val="clear" w:color="auto" w:fill="auto"/>
                  <w:vAlign w:val="bottom"/>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shd w:val="clear" w:color="auto" w:fill="auto"/>
                  <w:vAlign w:val="bottom"/>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shd w:val="clear" w:color="auto" w:fill="auto"/>
                  <w:vAlign w:val="bottom"/>
                </w:tcPr>
                <w:p w:rsidR="003A70C4" w:rsidRPr="00DF4D36" w:rsidRDefault="003A70C4" w:rsidP="006C2D4E">
                  <w:pPr>
                    <w:jc w:val="center"/>
                    <w:rPr>
                      <w:sz w:val="22"/>
                      <w:szCs w:val="22"/>
                    </w:rPr>
                  </w:pPr>
                  <w:r w:rsidRPr="00DF4D36">
                    <w:rPr>
                      <w:sz w:val="22"/>
                      <w:szCs w:val="22"/>
                    </w:rPr>
                    <w:t>4</w:t>
                  </w:r>
                </w:p>
              </w:tc>
              <w:tc>
                <w:tcPr>
                  <w:tcW w:w="680" w:type="dxa"/>
                  <w:tcBorders>
                    <w:bottom w:val="single" w:sz="8" w:space="0" w:color="auto"/>
                    <w:right w:val="single" w:sz="8" w:space="0" w:color="auto"/>
                  </w:tcBorders>
                  <w:shd w:val="clear" w:color="auto" w:fill="auto"/>
                  <w:vAlign w:val="bottom"/>
                </w:tcPr>
                <w:p w:rsidR="003A70C4" w:rsidRPr="00DF4D36" w:rsidRDefault="003A70C4" w:rsidP="006C2D4E">
                  <w:pPr>
                    <w:jc w:val="center"/>
                    <w:rPr>
                      <w:sz w:val="22"/>
                      <w:szCs w:val="22"/>
                    </w:rPr>
                  </w:pPr>
                  <w:r w:rsidRPr="00DF4D36">
                    <w:rPr>
                      <w:sz w:val="22"/>
                      <w:szCs w:val="22"/>
                    </w:rPr>
                    <w:t>8</w:t>
                  </w:r>
                </w:p>
              </w:tc>
              <w:tc>
                <w:tcPr>
                  <w:tcW w:w="780" w:type="dxa"/>
                  <w:tcBorders>
                    <w:bottom w:val="single" w:sz="8" w:space="0" w:color="auto"/>
                    <w:right w:val="single" w:sz="8" w:space="0" w:color="auto"/>
                  </w:tcBorders>
                  <w:shd w:val="clear" w:color="auto" w:fill="auto"/>
                  <w:vAlign w:val="bottom"/>
                </w:tcPr>
                <w:p w:rsidR="003A70C4" w:rsidRPr="00DF4D36" w:rsidRDefault="003A70C4" w:rsidP="006C2D4E">
                  <w:pPr>
                    <w:jc w:val="center"/>
                    <w:rPr>
                      <w:b/>
                      <w:bCs/>
                      <w:sz w:val="22"/>
                      <w:szCs w:val="22"/>
                    </w:rPr>
                  </w:pPr>
                  <w:r w:rsidRPr="00DF4D36">
                    <w:rPr>
                      <w:b/>
                      <w:bCs/>
                      <w:sz w:val="22"/>
                      <w:szCs w:val="22"/>
                    </w:rPr>
                    <w:t>14</w:t>
                  </w:r>
                </w:p>
              </w:tc>
            </w:tr>
            <w:tr w:rsidR="003A70C4" w:rsidRPr="00DF4D36" w:rsidTr="003A70C4">
              <w:trPr>
                <w:trHeight w:val="543"/>
              </w:trPr>
              <w:tc>
                <w:tcPr>
                  <w:tcW w:w="4986" w:type="dxa"/>
                  <w:vMerge/>
                  <w:tcBorders>
                    <w:left w:val="single" w:sz="8" w:space="0" w:color="auto"/>
                    <w:bottom w:val="single" w:sz="8" w:space="0" w:color="000000"/>
                    <w:right w:val="single" w:sz="8" w:space="0" w:color="auto"/>
                  </w:tcBorders>
                  <w:vAlign w:val="center"/>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tcPr>
                <w:p w:rsidR="003A70C4" w:rsidRPr="00DF4D36" w:rsidRDefault="003A70C4" w:rsidP="006C2D4E">
                  <w:pPr>
                    <w:jc w:val="center"/>
                    <w:rPr>
                      <w:i/>
                      <w:iCs/>
                      <w:sz w:val="22"/>
                      <w:szCs w:val="22"/>
                    </w:rPr>
                  </w:pPr>
                  <w:r w:rsidRPr="00DF4D36">
                    <w:rPr>
                      <w:i/>
                      <w:iCs/>
                      <w:sz w:val="22"/>
                      <w:szCs w:val="22"/>
                    </w:rPr>
                    <w:t>4</w:t>
                  </w:r>
                </w:p>
              </w:tc>
              <w:tc>
                <w:tcPr>
                  <w:tcW w:w="680" w:type="dxa"/>
                  <w:tcBorders>
                    <w:bottom w:val="single" w:sz="8" w:space="0" w:color="auto"/>
                    <w:right w:val="single" w:sz="8" w:space="0" w:color="auto"/>
                  </w:tcBorders>
                  <w:shd w:val="clear" w:color="auto" w:fill="595959"/>
                  <w:vAlign w:val="bottom"/>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tcPr>
                <w:p w:rsidR="003A70C4" w:rsidRPr="00DF4D36" w:rsidRDefault="003A70C4" w:rsidP="006C2D4E">
                  <w:pPr>
                    <w:jc w:val="center"/>
                    <w:rPr>
                      <w:b/>
                      <w:bCs/>
                      <w:sz w:val="22"/>
                      <w:szCs w:val="22"/>
                    </w:rPr>
                  </w:pPr>
                  <w:r w:rsidRPr="00DF4D36">
                    <w:rPr>
                      <w:b/>
                      <w:bCs/>
                      <w:sz w:val="22"/>
                      <w:szCs w:val="22"/>
                    </w:rPr>
                    <w:t>4</w:t>
                  </w:r>
                </w:p>
              </w:tc>
            </w:tr>
            <w:tr w:rsidR="00F86427" w:rsidRPr="00DF4D36" w:rsidTr="00EB3C94">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F86427" w:rsidRPr="00DF4D36" w:rsidRDefault="00F86427" w:rsidP="006C2D4E">
                  <w:pPr>
                    <w:jc w:val="center"/>
                    <w:rPr>
                      <w:sz w:val="22"/>
                      <w:szCs w:val="22"/>
                      <w:lang w:eastAsia="en-US"/>
                    </w:rPr>
                  </w:pPr>
                  <w:r w:rsidRPr="00DF4D36">
                    <w:rPr>
                      <w:sz w:val="22"/>
                      <w:szCs w:val="22"/>
                    </w:rPr>
                    <w:t>Раздел II.</w:t>
                  </w:r>
                  <w:r w:rsidR="007C296E" w:rsidRPr="00DF4D36">
                    <w:rPr>
                      <w:sz w:val="22"/>
                      <w:szCs w:val="22"/>
                    </w:rPr>
                    <w:t xml:space="preserve"> Основные направления регулирования</w:t>
                  </w:r>
                </w:p>
              </w:tc>
            </w:tr>
            <w:tr w:rsidR="003A70C4" w:rsidRPr="00DF4D36" w:rsidTr="003A70C4">
              <w:trPr>
                <w:trHeight w:val="517"/>
              </w:trPr>
              <w:tc>
                <w:tcPr>
                  <w:tcW w:w="4986" w:type="dxa"/>
                  <w:vMerge w:val="restart"/>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r w:rsidRPr="00DF4D36">
                    <w:rPr>
                      <w:sz w:val="22"/>
                      <w:szCs w:val="22"/>
                    </w:rPr>
                    <w:t xml:space="preserve">Тема № 7. </w:t>
                  </w:r>
                  <w:r w:rsidRPr="00DF4D36">
                    <w:rPr>
                      <w:rStyle w:val="FontStyle53"/>
                      <w:b w:val="0"/>
                      <w:bCs/>
                      <w:sz w:val="22"/>
                      <w:szCs w:val="22"/>
                    </w:rPr>
                    <w:t>Интеллектуальная собственность в рекламно-информационной деятельности</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6</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8</w:t>
                  </w:r>
                </w:p>
              </w:tc>
            </w:tr>
            <w:tr w:rsidR="003A70C4" w:rsidRPr="00DF4D36" w:rsidTr="003A70C4">
              <w:trPr>
                <w:trHeight w:val="553"/>
              </w:trPr>
              <w:tc>
                <w:tcPr>
                  <w:tcW w:w="4986" w:type="dxa"/>
                  <w:vMerge/>
                  <w:tcBorders>
                    <w:left w:val="single" w:sz="8" w:space="0" w:color="auto"/>
                    <w:bottom w:val="single" w:sz="8" w:space="0" w:color="000000"/>
                    <w:right w:val="single" w:sz="8" w:space="0" w:color="auto"/>
                  </w:tcBorders>
                  <w:vAlign w:val="center"/>
                  <w:hideMark/>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p>
              </w:tc>
            </w:tr>
            <w:tr w:rsidR="003A70C4" w:rsidRPr="00DF4D36" w:rsidTr="003A70C4">
              <w:trPr>
                <w:trHeight w:val="405"/>
              </w:trPr>
              <w:tc>
                <w:tcPr>
                  <w:tcW w:w="4986" w:type="dxa"/>
                  <w:vMerge w:val="restart"/>
                  <w:tcBorders>
                    <w:left w:val="single" w:sz="8" w:space="0" w:color="auto"/>
                    <w:bottom w:val="single" w:sz="8" w:space="0" w:color="000000"/>
                    <w:right w:val="single" w:sz="8" w:space="0" w:color="auto"/>
                  </w:tcBorders>
                  <w:vAlign w:val="center"/>
                </w:tcPr>
                <w:p w:rsidR="003A70C4" w:rsidRPr="00DF4D36" w:rsidRDefault="003A70C4" w:rsidP="003A70C4">
                  <w:pPr>
                    <w:jc w:val="both"/>
                    <w:rPr>
                      <w:sz w:val="22"/>
                      <w:szCs w:val="22"/>
                      <w:lang w:eastAsia="en-US"/>
                    </w:rPr>
                  </w:pPr>
                  <w:r w:rsidRPr="00DF4D36">
                    <w:rPr>
                      <w:sz w:val="22"/>
                      <w:szCs w:val="22"/>
                    </w:rPr>
                    <w:t>Тема № 8.</w:t>
                  </w:r>
                  <w:r w:rsidRPr="00DF4D36">
                    <w:rPr>
                      <w:b/>
                      <w:bCs/>
                      <w:sz w:val="22"/>
                      <w:szCs w:val="22"/>
                    </w:rPr>
                    <w:t xml:space="preserve"> </w:t>
                  </w:r>
                  <w:r w:rsidRPr="00DF4D36">
                    <w:rPr>
                      <w:rStyle w:val="FontStyle53"/>
                      <w:b w:val="0"/>
                      <w:bCs/>
                      <w:sz w:val="22"/>
                      <w:szCs w:val="22"/>
                    </w:rPr>
                    <w:t>Законодательное и общественное регу</w:t>
                  </w:r>
                  <w:r w:rsidRPr="00DF4D36">
                    <w:rPr>
                      <w:rStyle w:val="FontStyle53"/>
                      <w:b w:val="0"/>
                      <w:bCs/>
                      <w:sz w:val="22"/>
                      <w:szCs w:val="22"/>
                    </w:rPr>
                    <w:lastRenderedPageBreak/>
                    <w:t>лирование рекламы, в Интернете, в электронных СМИ</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lastRenderedPageBreak/>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6</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10</w:t>
                  </w:r>
                </w:p>
              </w:tc>
            </w:tr>
            <w:tr w:rsidR="003A70C4" w:rsidRPr="00DF4D36" w:rsidTr="003A70C4">
              <w:trPr>
                <w:trHeight w:val="553"/>
              </w:trPr>
              <w:tc>
                <w:tcPr>
                  <w:tcW w:w="4986" w:type="dxa"/>
                  <w:vMerge/>
                  <w:tcBorders>
                    <w:left w:val="single" w:sz="8" w:space="0" w:color="auto"/>
                    <w:bottom w:val="single" w:sz="8" w:space="0" w:color="000000"/>
                    <w:right w:val="single" w:sz="8" w:space="0" w:color="auto"/>
                  </w:tcBorders>
                  <w:vAlign w:val="center"/>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p>
              </w:tc>
            </w:tr>
            <w:tr w:rsidR="003A70C4" w:rsidRPr="00DF4D36" w:rsidTr="003A70C4">
              <w:trPr>
                <w:trHeight w:val="547"/>
              </w:trPr>
              <w:tc>
                <w:tcPr>
                  <w:tcW w:w="4986" w:type="dxa"/>
                  <w:vMerge w:val="restart"/>
                  <w:tcBorders>
                    <w:left w:val="single" w:sz="8" w:space="0" w:color="auto"/>
                    <w:bottom w:val="single" w:sz="8" w:space="0" w:color="000000"/>
                    <w:right w:val="single" w:sz="8" w:space="0" w:color="auto"/>
                  </w:tcBorders>
                  <w:vAlign w:val="center"/>
                </w:tcPr>
                <w:p w:rsidR="003A70C4" w:rsidRPr="00DF4D36" w:rsidRDefault="003A70C4" w:rsidP="003A70C4">
                  <w:pPr>
                    <w:jc w:val="both"/>
                    <w:rPr>
                      <w:sz w:val="22"/>
                      <w:szCs w:val="22"/>
                      <w:lang w:eastAsia="en-US"/>
                    </w:rPr>
                  </w:pPr>
                  <w:r w:rsidRPr="00DF4D36">
                    <w:rPr>
                      <w:sz w:val="22"/>
                      <w:szCs w:val="22"/>
                    </w:rPr>
                    <w:t>Тема № 9.</w:t>
                  </w:r>
                  <w:r w:rsidRPr="00DF4D36">
                    <w:rPr>
                      <w:b/>
                      <w:bCs/>
                      <w:sz w:val="22"/>
                      <w:szCs w:val="22"/>
                    </w:rPr>
                    <w:t xml:space="preserve"> </w:t>
                  </w:r>
                  <w:r w:rsidRPr="00DF4D36">
                    <w:rPr>
                      <w:rStyle w:val="FontStyle53"/>
                      <w:b w:val="0"/>
                      <w:bCs/>
                      <w:sz w:val="22"/>
                      <w:szCs w:val="22"/>
                    </w:rPr>
                    <w:t>Законодательные и этические ограничения в рекламно-информационной деятельности</w:t>
                  </w:r>
                  <w:r w:rsidRPr="00DF4D36">
                    <w:rPr>
                      <w:sz w:val="22"/>
                      <w:szCs w:val="22"/>
                    </w:rPr>
                    <w:t xml:space="preserve">. </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4</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8</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12</w:t>
                  </w:r>
                </w:p>
              </w:tc>
            </w:tr>
            <w:tr w:rsidR="003A70C4" w:rsidRPr="00DF4D36" w:rsidTr="003A70C4">
              <w:trPr>
                <w:trHeight w:val="541"/>
              </w:trPr>
              <w:tc>
                <w:tcPr>
                  <w:tcW w:w="4986" w:type="dxa"/>
                  <w:vMerge/>
                  <w:tcBorders>
                    <w:left w:val="single" w:sz="8" w:space="0" w:color="auto"/>
                    <w:bottom w:val="single" w:sz="8" w:space="0" w:color="000000"/>
                    <w:right w:val="single" w:sz="8" w:space="0" w:color="auto"/>
                  </w:tcBorders>
                  <w:vAlign w:val="center"/>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sz w:val="22"/>
                      <w:szCs w:val="22"/>
                    </w:rPr>
                  </w:pPr>
                  <w:r w:rsidRPr="00DF4D36">
                    <w:rPr>
                      <w:sz w:val="22"/>
                      <w:szCs w:val="22"/>
                    </w:rPr>
                    <w:t>4</w:t>
                  </w: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r w:rsidRPr="00DF4D36">
                    <w:rPr>
                      <w:b/>
                      <w:bCs/>
                      <w:sz w:val="22"/>
                      <w:szCs w:val="22"/>
                    </w:rPr>
                    <w:t>4</w:t>
                  </w:r>
                </w:p>
              </w:tc>
            </w:tr>
            <w:tr w:rsidR="003A70C4" w:rsidRPr="00DF4D36" w:rsidTr="003A70C4">
              <w:trPr>
                <w:trHeight w:val="535"/>
              </w:trPr>
              <w:tc>
                <w:tcPr>
                  <w:tcW w:w="4986" w:type="dxa"/>
                  <w:vMerge w:val="restart"/>
                  <w:tcBorders>
                    <w:left w:val="single" w:sz="8" w:space="0" w:color="auto"/>
                    <w:bottom w:val="single" w:sz="8" w:space="0" w:color="000000"/>
                    <w:right w:val="single" w:sz="8" w:space="0" w:color="auto"/>
                  </w:tcBorders>
                  <w:vAlign w:val="center"/>
                </w:tcPr>
                <w:p w:rsidR="003A70C4" w:rsidRPr="00DF4D36" w:rsidRDefault="003A70C4" w:rsidP="003A70C4">
                  <w:pPr>
                    <w:jc w:val="both"/>
                    <w:rPr>
                      <w:sz w:val="22"/>
                      <w:szCs w:val="22"/>
                      <w:lang w:eastAsia="en-US"/>
                    </w:rPr>
                  </w:pPr>
                  <w:r w:rsidRPr="00DF4D36">
                    <w:rPr>
                      <w:sz w:val="22"/>
                      <w:szCs w:val="22"/>
                    </w:rPr>
                    <w:t>Тема № 10.</w:t>
                  </w:r>
                  <w:r w:rsidRPr="00DF4D36">
                    <w:rPr>
                      <w:b/>
                      <w:bCs/>
                      <w:sz w:val="22"/>
                      <w:szCs w:val="22"/>
                    </w:rPr>
                    <w:t xml:space="preserve"> </w:t>
                  </w:r>
                  <w:r w:rsidRPr="00DF4D36">
                    <w:rPr>
                      <w:rStyle w:val="FontStyle53"/>
                      <w:b w:val="0"/>
                      <w:bCs/>
                      <w:sz w:val="22"/>
                      <w:szCs w:val="22"/>
                    </w:rPr>
                    <w:t>Защита чести, достоинства и деловой репутации в рекламно-информационной деятельности. Неприкосновенность частной жизни в рекламно-информационной деятельности</w:t>
                  </w:r>
                  <w:r w:rsidRPr="00DF4D36">
                    <w:rPr>
                      <w:sz w:val="22"/>
                      <w:szCs w:val="22"/>
                    </w:rPr>
                    <w:t xml:space="preserve">. </w:t>
                  </w:r>
                </w:p>
              </w:tc>
              <w:tc>
                <w:tcPr>
                  <w:tcW w:w="1499" w:type="dxa"/>
                  <w:tcBorders>
                    <w:top w:val="single" w:sz="8" w:space="0" w:color="auto"/>
                    <w:bottom w:val="single" w:sz="8" w:space="0" w:color="auto"/>
                    <w:right w:val="single" w:sz="8" w:space="0" w:color="000000"/>
                  </w:tcBorders>
                  <w:vAlign w:val="center"/>
                  <w:hideMark/>
                </w:tcPr>
                <w:p w:rsidR="003A70C4" w:rsidRPr="00DF4D36" w:rsidRDefault="003A70C4" w:rsidP="003A70C4">
                  <w:pPr>
                    <w:jc w:val="both"/>
                    <w:rPr>
                      <w:sz w:val="22"/>
                      <w:szCs w:val="22"/>
                      <w:lang w:eastAsia="en-US"/>
                    </w:rPr>
                  </w:pPr>
                  <w:r w:rsidRPr="00DF4D36">
                    <w:rPr>
                      <w:sz w:val="22"/>
                      <w:szCs w:val="22"/>
                    </w:rPr>
                    <w:t>Всего часов</w:t>
                  </w:r>
                </w:p>
              </w:tc>
              <w:tc>
                <w:tcPr>
                  <w:tcW w:w="680" w:type="dxa"/>
                  <w:gridSpan w:val="2"/>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4</w:t>
                  </w:r>
                </w:p>
              </w:tc>
              <w:tc>
                <w:tcPr>
                  <w:tcW w:w="680" w:type="dxa"/>
                  <w:tcBorders>
                    <w:bottom w:val="single" w:sz="8" w:space="0" w:color="auto"/>
                    <w:right w:val="single" w:sz="8" w:space="0" w:color="auto"/>
                  </w:tcBorders>
                  <w:vAlign w:val="bottom"/>
                  <w:hideMark/>
                </w:tcPr>
                <w:p w:rsidR="003A70C4" w:rsidRPr="00DF4D36" w:rsidRDefault="003A70C4" w:rsidP="006C2D4E">
                  <w:pPr>
                    <w:jc w:val="center"/>
                    <w:rPr>
                      <w:sz w:val="22"/>
                      <w:szCs w:val="22"/>
                    </w:rPr>
                  </w:pPr>
                  <w:r w:rsidRPr="00DF4D36">
                    <w:rPr>
                      <w:sz w:val="22"/>
                      <w:szCs w:val="22"/>
                    </w:rPr>
                    <w:t>8</w:t>
                  </w:r>
                </w:p>
              </w:tc>
              <w:tc>
                <w:tcPr>
                  <w:tcW w:w="780" w:type="dxa"/>
                  <w:tcBorders>
                    <w:bottom w:val="single" w:sz="8" w:space="0" w:color="auto"/>
                    <w:right w:val="single" w:sz="8" w:space="0" w:color="auto"/>
                  </w:tcBorders>
                  <w:vAlign w:val="bottom"/>
                  <w:hideMark/>
                </w:tcPr>
                <w:p w:rsidR="003A70C4" w:rsidRPr="00DF4D36" w:rsidRDefault="003A70C4" w:rsidP="006C2D4E">
                  <w:pPr>
                    <w:jc w:val="center"/>
                    <w:rPr>
                      <w:b/>
                      <w:bCs/>
                      <w:sz w:val="22"/>
                      <w:szCs w:val="22"/>
                    </w:rPr>
                  </w:pPr>
                  <w:r w:rsidRPr="00DF4D36">
                    <w:rPr>
                      <w:b/>
                      <w:bCs/>
                      <w:sz w:val="22"/>
                      <w:szCs w:val="22"/>
                    </w:rPr>
                    <w:t>14</w:t>
                  </w:r>
                </w:p>
              </w:tc>
            </w:tr>
            <w:tr w:rsidR="003A70C4" w:rsidRPr="00DF4D36" w:rsidTr="003A70C4">
              <w:trPr>
                <w:trHeight w:val="810"/>
              </w:trPr>
              <w:tc>
                <w:tcPr>
                  <w:tcW w:w="4986" w:type="dxa"/>
                  <w:vMerge/>
                  <w:tcBorders>
                    <w:left w:val="single" w:sz="8" w:space="0" w:color="auto"/>
                    <w:bottom w:val="single" w:sz="8" w:space="0" w:color="000000"/>
                    <w:right w:val="single" w:sz="8" w:space="0" w:color="auto"/>
                  </w:tcBorders>
                  <w:vAlign w:val="center"/>
                </w:tcPr>
                <w:p w:rsidR="003A70C4" w:rsidRPr="00DF4D36" w:rsidRDefault="003A70C4" w:rsidP="003A70C4">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3A70C4" w:rsidRPr="00DF4D36" w:rsidRDefault="003A70C4" w:rsidP="003A70C4">
                  <w:pPr>
                    <w:jc w:val="both"/>
                    <w:rPr>
                      <w:i/>
                      <w:iCs/>
                      <w:sz w:val="22"/>
                      <w:szCs w:val="22"/>
                      <w:lang w:eastAsia="en-US"/>
                    </w:rPr>
                  </w:pPr>
                  <w:r w:rsidRPr="00DF4D36">
                    <w:rPr>
                      <w:i/>
                      <w:iCs/>
                      <w:sz w:val="22"/>
                      <w:szCs w:val="22"/>
                    </w:rPr>
                    <w:t>В т.ч. в интеракт. ф.</w:t>
                  </w:r>
                </w:p>
              </w:tc>
              <w:tc>
                <w:tcPr>
                  <w:tcW w:w="680" w:type="dxa"/>
                  <w:gridSpan w:val="2"/>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r w:rsidRPr="00DF4D36">
                    <w:rPr>
                      <w:i/>
                      <w:iCs/>
                      <w:sz w:val="22"/>
                      <w:szCs w:val="22"/>
                    </w:rPr>
                    <w:t>2</w:t>
                  </w: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3A70C4" w:rsidRPr="00DF4D36" w:rsidRDefault="003A70C4"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3A70C4" w:rsidRPr="00DF4D36" w:rsidRDefault="003A70C4" w:rsidP="006C2D4E">
                  <w:pPr>
                    <w:jc w:val="center"/>
                    <w:rPr>
                      <w:b/>
                      <w:bCs/>
                      <w:sz w:val="22"/>
                      <w:szCs w:val="22"/>
                    </w:rPr>
                  </w:pPr>
                  <w:r w:rsidRPr="00DF4D36">
                    <w:rPr>
                      <w:b/>
                      <w:bCs/>
                      <w:sz w:val="22"/>
                      <w:szCs w:val="22"/>
                    </w:rPr>
                    <w:t>2</w:t>
                  </w:r>
                </w:p>
              </w:tc>
            </w:tr>
            <w:tr w:rsidR="003A70C4" w:rsidRPr="00DF4D36" w:rsidTr="00DF4D36">
              <w:trPr>
                <w:trHeight w:val="427"/>
              </w:trPr>
              <w:tc>
                <w:tcPr>
                  <w:tcW w:w="4986" w:type="dxa"/>
                  <w:vMerge w:val="restart"/>
                  <w:tcBorders>
                    <w:left w:val="single" w:sz="8" w:space="0" w:color="auto"/>
                    <w:right w:val="single" w:sz="8" w:space="0" w:color="auto"/>
                  </w:tcBorders>
                  <w:hideMark/>
                </w:tcPr>
                <w:p w:rsidR="003A70C4" w:rsidRPr="00DF4D36" w:rsidRDefault="003A70C4" w:rsidP="003A70C4">
                  <w:pPr>
                    <w:jc w:val="both"/>
                    <w:rPr>
                      <w:sz w:val="22"/>
                      <w:szCs w:val="22"/>
                    </w:rPr>
                  </w:pPr>
                  <w:r w:rsidRPr="00DF4D36">
                    <w:rPr>
                      <w:sz w:val="22"/>
                      <w:szCs w:val="22"/>
                    </w:rPr>
                    <w:t>Всего</w:t>
                  </w:r>
                </w:p>
              </w:tc>
              <w:tc>
                <w:tcPr>
                  <w:tcW w:w="1559" w:type="dxa"/>
                  <w:gridSpan w:val="2"/>
                  <w:tcBorders>
                    <w:bottom w:val="single" w:sz="8" w:space="0" w:color="auto"/>
                    <w:right w:val="single" w:sz="4" w:space="0" w:color="auto"/>
                  </w:tcBorders>
                  <w:shd w:val="clear" w:color="auto" w:fill="auto"/>
                  <w:vAlign w:val="center"/>
                  <w:hideMark/>
                </w:tcPr>
                <w:p w:rsidR="003A70C4" w:rsidRPr="00DF4D36" w:rsidRDefault="003A70C4" w:rsidP="006C2D4E">
                  <w:pPr>
                    <w:widowControl/>
                    <w:autoSpaceDE/>
                    <w:autoSpaceDN/>
                    <w:adjustRightInd/>
                    <w:jc w:val="center"/>
                    <w:rPr>
                      <w:sz w:val="22"/>
                      <w:szCs w:val="22"/>
                    </w:rPr>
                  </w:pPr>
                  <w:r w:rsidRPr="00DF4D36">
                    <w:rPr>
                      <w:sz w:val="22"/>
                      <w:szCs w:val="22"/>
                    </w:rPr>
                    <w:t>Всего часов</w:t>
                  </w:r>
                </w:p>
              </w:tc>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r w:rsidRPr="00DF4D36">
                    <w:rPr>
                      <w:sz w:val="22"/>
                      <w:szCs w:val="22"/>
                    </w:rPr>
                    <w:t>14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r w:rsidRPr="00DF4D36">
                    <w:rPr>
                      <w:sz w:val="22"/>
                      <w:szCs w:val="22"/>
                    </w:rPr>
                    <w:t>28</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r w:rsidRPr="00DF4D36">
                    <w:rPr>
                      <w:sz w:val="22"/>
                      <w:szCs w:val="22"/>
                    </w:rPr>
                    <w:t>66</w:t>
                  </w:r>
                </w:p>
              </w:tc>
              <w:tc>
                <w:tcPr>
                  <w:tcW w:w="780" w:type="dxa"/>
                  <w:tcBorders>
                    <w:top w:val="single" w:sz="4" w:space="0" w:color="auto"/>
                    <w:left w:val="single" w:sz="4" w:space="0" w:color="auto"/>
                    <w:bottom w:val="single" w:sz="4" w:space="0" w:color="auto"/>
                    <w:right w:val="single" w:sz="4" w:space="0" w:color="auto"/>
                  </w:tcBorders>
                  <w:hideMark/>
                </w:tcPr>
                <w:p w:rsidR="003A70C4" w:rsidRPr="00DF4D36" w:rsidRDefault="003A70C4" w:rsidP="006C2D4E">
                  <w:pPr>
                    <w:jc w:val="center"/>
                    <w:rPr>
                      <w:sz w:val="22"/>
                      <w:szCs w:val="22"/>
                    </w:rPr>
                  </w:pPr>
                  <w:r w:rsidRPr="00DF4D36">
                    <w:rPr>
                      <w:sz w:val="22"/>
                      <w:szCs w:val="22"/>
                    </w:rPr>
                    <w:t>108</w:t>
                  </w:r>
                </w:p>
              </w:tc>
            </w:tr>
            <w:tr w:rsidR="003A70C4" w:rsidRPr="00DF4D36" w:rsidTr="00DF4D36">
              <w:trPr>
                <w:trHeight w:val="404"/>
              </w:trPr>
              <w:tc>
                <w:tcPr>
                  <w:tcW w:w="4986" w:type="dxa"/>
                  <w:vMerge/>
                  <w:tcBorders>
                    <w:left w:val="single" w:sz="8" w:space="0" w:color="auto"/>
                    <w:bottom w:val="single" w:sz="8" w:space="0" w:color="auto"/>
                    <w:right w:val="single" w:sz="8" w:space="0" w:color="auto"/>
                  </w:tcBorders>
                  <w:hideMark/>
                </w:tcPr>
                <w:p w:rsidR="003A70C4" w:rsidRPr="00DF4D36" w:rsidRDefault="003A70C4" w:rsidP="003A70C4">
                  <w:pPr>
                    <w:jc w:val="both"/>
                    <w:rPr>
                      <w:sz w:val="22"/>
                      <w:szCs w:val="22"/>
                    </w:rPr>
                  </w:pPr>
                </w:p>
              </w:tc>
              <w:tc>
                <w:tcPr>
                  <w:tcW w:w="1559" w:type="dxa"/>
                  <w:gridSpan w:val="2"/>
                  <w:tcBorders>
                    <w:bottom w:val="single" w:sz="8" w:space="0" w:color="auto"/>
                    <w:right w:val="single" w:sz="4" w:space="0" w:color="auto"/>
                  </w:tcBorders>
                  <w:shd w:val="clear" w:color="auto" w:fill="auto"/>
                  <w:vAlign w:val="center"/>
                  <w:hideMark/>
                </w:tcPr>
                <w:p w:rsidR="003A70C4" w:rsidRPr="00DF4D36" w:rsidRDefault="003A70C4" w:rsidP="006C2D4E">
                  <w:pPr>
                    <w:widowControl/>
                    <w:autoSpaceDE/>
                    <w:autoSpaceDN/>
                    <w:adjustRightInd/>
                    <w:jc w:val="center"/>
                    <w:rPr>
                      <w:sz w:val="22"/>
                      <w:szCs w:val="22"/>
                    </w:rPr>
                  </w:pPr>
                  <w:r w:rsidRPr="00DF4D36">
                    <w:rPr>
                      <w:sz w:val="22"/>
                      <w:szCs w:val="22"/>
                    </w:rPr>
                    <w:t>В т.ч. в интеракт. ф.</w:t>
                  </w:r>
                </w:p>
              </w:tc>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r w:rsidRPr="00DF4D36">
                    <w:rPr>
                      <w:sz w:val="22"/>
                      <w:szCs w:val="22"/>
                    </w:rPr>
                    <w:t>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r w:rsidRPr="00DF4D36">
                    <w:rPr>
                      <w:sz w:val="22"/>
                      <w:szCs w:val="22"/>
                    </w:rPr>
                    <w:t>8</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3A70C4" w:rsidRPr="00DF4D36" w:rsidRDefault="003A70C4" w:rsidP="006C2D4E">
                  <w:pPr>
                    <w:jc w:val="center"/>
                    <w:rPr>
                      <w:sz w:val="22"/>
                      <w:szCs w:val="22"/>
                    </w:rPr>
                  </w:pPr>
                </w:p>
              </w:tc>
              <w:tc>
                <w:tcPr>
                  <w:tcW w:w="780" w:type="dxa"/>
                  <w:tcBorders>
                    <w:top w:val="single" w:sz="4" w:space="0" w:color="auto"/>
                    <w:left w:val="single" w:sz="4" w:space="0" w:color="auto"/>
                    <w:bottom w:val="single" w:sz="4" w:space="0" w:color="auto"/>
                    <w:right w:val="single" w:sz="4" w:space="0" w:color="auto"/>
                  </w:tcBorders>
                  <w:hideMark/>
                </w:tcPr>
                <w:p w:rsidR="003A70C4" w:rsidRPr="00DF4D36" w:rsidRDefault="003A70C4" w:rsidP="006C2D4E">
                  <w:pPr>
                    <w:jc w:val="center"/>
                    <w:rPr>
                      <w:sz w:val="22"/>
                      <w:szCs w:val="22"/>
                    </w:rPr>
                  </w:pPr>
                  <w:r w:rsidRPr="00DF4D36">
                    <w:rPr>
                      <w:sz w:val="22"/>
                      <w:szCs w:val="22"/>
                    </w:rPr>
                    <w:t>12</w:t>
                  </w:r>
                </w:p>
              </w:tc>
            </w:tr>
            <w:tr w:rsidR="003A70C4" w:rsidRPr="00DF4D36" w:rsidTr="00DF4D36">
              <w:trPr>
                <w:trHeight w:val="566"/>
              </w:trPr>
              <w:tc>
                <w:tcPr>
                  <w:tcW w:w="4986" w:type="dxa"/>
                  <w:tcBorders>
                    <w:left w:val="single" w:sz="8" w:space="0" w:color="auto"/>
                    <w:bottom w:val="single" w:sz="8" w:space="0" w:color="auto"/>
                    <w:right w:val="single" w:sz="8" w:space="0" w:color="auto"/>
                  </w:tcBorders>
                  <w:vAlign w:val="center"/>
                  <w:hideMark/>
                </w:tcPr>
                <w:p w:rsidR="003A70C4" w:rsidRPr="00DF4D36" w:rsidRDefault="003A70C4" w:rsidP="003A70C4">
                  <w:pPr>
                    <w:jc w:val="both"/>
                    <w:rPr>
                      <w:sz w:val="22"/>
                      <w:szCs w:val="22"/>
                      <w:lang w:eastAsia="en-US"/>
                    </w:rPr>
                  </w:pPr>
                  <w:r w:rsidRPr="00DF4D36">
                    <w:rPr>
                      <w:sz w:val="22"/>
                      <w:szCs w:val="22"/>
                    </w:rPr>
                    <w:t>Контроль (зачет)</w:t>
                  </w:r>
                </w:p>
              </w:tc>
              <w:tc>
                <w:tcPr>
                  <w:tcW w:w="1559" w:type="dxa"/>
                  <w:gridSpan w:val="2"/>
                  <w:tcBorders>
                    <w:bottom w:val="single" w:sz="8" w:space="0" w:color="auto"/>
                  </w:tcBorders>
                  <w:shd w:val="clear" w:color="auto" w:fill="auto"/>
                  <w:vAlign w:val="center"/>
                  <w:hideMark/>
                </w:tcPr>
                <w:p w:rsidR="003A70C4" w:rsidRPr="00DF4D36" w:rsidRDefault="003A70C4" w:rsidP="003A70C4">
                  <w:pPr>
                    <w:jc w:val="both"/>
                    <w:rPr>
                      <w:sz w:val="22"/>
                      <w:szCs w:val="22"/>
                      <w:lang w:eastAsia="en-US"/>
                    </w:rPr>
                  </w:pPr>
                  <w:r w:rsidRPr="00DF4D36">
                    <w:rPr>
                      <w:sz w:val="22"/>
                      <w:szCs w:val="22"/>
                    </w:rPr>
                    <w:t> </w:t>
                  </w:r>
                </w:p>
              </w:tc>
              <w:tc>
                <w:tcPr>
                  <w:tcW w:w="620" w:type="dxa"/>
                  <w:tcBorders>
                    <w:top w:val="single" w:sz="4" w:space="0" w:color="auto"/>
                    <w:bottom w:val="single" w:sz="8" w:space="0" w:color="auto"/>
                  </w:tcBorders>
                  <w:shd w:val="clear" w:color="auto" w:fill="auto"/>
                  <w:vAlign w:val="center"/>
                  <w:hideMark/>
                </w:tcPr>
                <w:p w:rsidR="003A70C4" w:rsidRPr="00DF4D36" w:rsidRDefault="003A70C4" w:rsidP="003A70C4">
                  <w:pPr>
                    <w:jc w:val="both"/>
                    <w:rPr>
                      <w:sz w:val="22"/>
                      <w:szCs w:val="22"/>
                      <w:lang w:eastAsia="en-US"/>
                    </w:rPr>
                  </w:pPr>
                  <w:r w:rsidRPr="00DF4D36">
                    <w:rPr>
                      <w:sz w:val="22"/>
                      <w:szCs w:val="22"/>
                    </w:rPr>
                    <w:t> </w:t>
                  </w:r>
                </w:p>
              </w:tc>
              <w:tc>
                <w:tcPr>
                  <w:tcW w:w="680" w:type="dxa"/>
                  <w:tcBorders>
                    <w:top w:val="single" w:sz="4" w:space="0" w:color="auto"/>
                    <w:bottom w:val="single" w:sz="8" w:space="0" w:color="auto"/>
                  </w:tcBorders>
                  <w:shd w:val="clear" w:color="auto" w:fill="auto"/>
                  <w:vAlign w:val="center"/>
                  <w:hideMark/>
                </w:tcPr>
                <w:p w:rsidR="003A70C4" w:rsidRPr="00DF4D36" w:rsidRDefault="003A70C4" w:rsidP="003A70C4">
                  <w:pPr>
                    <w:jc w:val="both"/>
                    <w:rPr>
                      <w:sz w:val="22"/>
                      <w:szCs w:val="22"/>
                      <w:lang w:eastAsia="en-US"/>
                    </w:rPr>
                  </w:pPr>
                  <w:r w:rsidRPr="00DF4D36">
                    <w:rPr>
                      <w:sz w:val="22"/>
                      <w:szCs w:val="22"/>
                    </w:rPr>
                    <w:t> </w:t>
                  </w:r>
                </w:p>
              </w:tc>
              <w:tc>
                <w:tcPr>
                  <w:tcW w:w="680" w:type="dxa"/>
                  <w:tcBorders>
                    <w:top w:val="single" w:sz="4" w:space="0" w:color="auto"/>
                    <w:bottom w:val="single" w:sz="8" w:space="0" w:color="auto"/>
                  </w:tcBorders>
                  <w:shd w:val="clear" w:color="auto" w:fill="auto"/>
                  <w:vAlign w:val="center"/>
                  <w:hideMark/>
                </w:tcPr>
                <w:p w:rsidR="003A70C4" w:rsidRPr="00DF4D36" w:rsidRDefault="003A70C4" w:rsidP="003A70C4">
                  <w:pPr>
                    <w:jc w:val="both"/>
                    <w:rPr>
                      <w:sz w:val="22"/>
                      <w:szCs w:val="22"/>
                      <w:lang w:eastAsia="en-US"/>
                    </w:rPr>
                  </w:pPr>
                  <w:r w:rsidRPr="00DF4D36">
                    <w:rPr>
                      <w:sz w:val="22"/>
                      <w:szCs w:val="22"/>
                    </w:rPr>
                    <w:t> </w:t>
                  </w:r>
                </w:p>
              </w:tc>
              <w:tc>
                <w:tcPr>
                  <w:tcW w:w="680" w:type="dxa"/>
                  <w:tcBorders>
                    <w:top w:val="single" w:sz="4" w:space="0" w:color="auto"/>
                    <w:bottom w:val="single" w:sz="8" w:space="0" w:color="auto"/>
                    <w:right w:val="single" w:sz="8" w:space="0" w:color="auto"/>
                  </w:tcBorders>
                  <w:shd w:val="clear" w:color="auto" w:fill="auto"/>
                  <w:vAlign w:val="center"/>
                  <w:hideMark/>
                </w:tcPr>
                <w:p w:rsidR="003A70C4" w:rsidRPr="00DF4D36" w:rsidRDefault="003A70C4" w:rsidP="003A70C4">
                  <w:pPr>
                    <w:jc w:val="both"/>
                    <w:rPr>
                      <w:sz w:val="22"/>
                      <w:szCs w:val="22"/>
                      <w:lang w:eastAsia="en-US"/>
                    </w:rPr>
                  </w:pPr>
                  <w:r w:rsidRPr="00DF4D36">
                    <w:rPr>
                      <w:sz w:val="22"/>
                      <w:szCs w:val="22"/>
                    </w:rPr>
                    <w:t> </w:t>
                  </w:r>
                </w:p>
              </w:tc>
              <w:tc>
                <w:tcPr>
                  <w:tcW w:w="780" w:type="dxa"/>
                  <w:tcBorders>
                    <w:top w:val="single" w:sz="4" w:space="0" w:color="auto"/>
                    <w:bottom w:val="single" w:sz="8" w:space="0" w:color="auto"/>
                    <w:right w:val="single" w:sz="8" w:space="0" w:color="auto"/>
                  </w:tcBorders>
                  <w:vAlign w:val="center"/>
                  <w:hideMark/>
                </w:tcPr>
                <w:p w:rsidR="003A70C4" w:rsidRPr="00DF4D36" w:rsidRDefault="003A70C4" w:rsidP="003A70C4">
                  <w:pPr>
                    <w:jc w:val="both"/>
                    <w:rPr>
                      <w:b/>
                      <w:bCs/>
                      <w:sz w:val="22"/>
                      <w:szCs w:val="22"/>
                      <w:lang w:eastAsia="en-US"/>
                    </w:rPr>
                  </w:pPr>
                  <w:bookmarkStart w:id="7" w:name="RANGE!H35"/>
                  <w:bookmarkEnd w:id="7"/>
                  <w:r w:rsidRPr="00DF4D36">
                    <w:rPr>
                      <w:b/>
                      <w:bCs/>
                      <w:sz w:val="22"/>
                      <w:szCs w:val="22"/>
                    </w:rPr>
                    <w:t>-</w:t>
                  </w:r>
                </w:p>
              </w:tc>
            </w:tr>
            <w:tr w:rsidR="003A70C4" w:rsidRPr="00DF4D36" w:rsidTr="00DF4D36">
              <w:trPr>
                <w:trHeight w:val="546"/>
              </w:trPr>
              <w:tc>
                <w:tcPr>
                  <w:tcW w:w="4986" w:type="dxa"/>
                  <w:tcBorders>
                    <w:left w:val="single" w:sz="8" w:space="0" w:color="auto"/>
                    <w:bottom w:val="single" w:sz="8" w:space="0" w:color="auto"/>
                    <w:right w:val="single" w:sz="8" w:space="0" w:color="auto"/>
                  </w:tcBorders>
                  <w:vAlign w:val="center"/>
                  <w:hideMark/>
                </w:tcPr>
                <w:p w:rsidR="003A70C4" w:rsidRPr="00DF4D36" w:rsidRDefault="003A70C4" w:rsidP="003A70C4">
                  <w:pPr>
                    <w:jc w:val="both"/>
                    <w:rPr>
                      <w:sz w:val="22"/>
                      <w:szCs w:val="22"/>
                      <w:lang w:eastAsia="en-US"/>
                    </w:rPr>
                  </w:pPr>
                  <w:r w:rsidRPr="00DF4D36">
                    <w:rPr>
                      <w:sz w:val="22"/>
                      <w:szCs w:val="22"/>
                    </w:rPr>
                    <w:t>Итого с зачетом</w:t>
                  </w:r>
                </w:p>
              </w:tc>
              <w:tc>
                <w:tcPr>
                  <w:tcW w:w="1499" w:type="dxa"/>
                  <w:tcBorders>
                    <w:top w:val="single" w:sz="8" w:space="0" w:color="auto"/>
                    <w:bottom w:val="single" w:sz="8" w:space="0" w:color="auto"/>
                  </w:tcBorders>
                  <w:shd w:val="clear" w:color="auto" w:fill="auto"/>
                  <w:vAlign w:val="center"/>
                  <w:hideMark/>
                </w:tcPr>
                <w:p w:rsidR="003A70C4" w:rsidRPr="00DF4D36" w:rsidRDefault="003A70C4" w:rsidP="003A70C4">
                  <w:pPr>
                    <w:jc w:val="both"/>
                    <w:rPr>
                      <w:i/>
                      <w:iCs/>
                      <w:sz w:val="22"/>
                      <w:szCs w:val="22"/>
                      <w:lang w:eastAsia="en-US"/>
                    </w:rPr>
                  </w:pPr>
                  <w:r w:rsidRPr="00DF4D36">
                    <w:rPr>
                      <w:i/>
                      <w:iCs/>
                      <w:sz w:val="22"/>
                      <w:szCs w:val="22"/>
                    </w:rPr>
                    <w:t> </w:t>
                  </w:r>
                </w:p>
              </w:tc>
              <w:tc>
                <w:tcPr>
                  <w:tcW w:w="680" w:type="dxa"/>
                  <w:gridSpan w:val="2"/>
                  <w:tcBorders>
                    <w:bottom w:val="single" w:sz="8" w:space="0" w:color="auto"/>
                  </w:tcBorders>
                  <w:shd w:val="clear" w:color="auto" w:fill="auto"/>
                  <w:vAlign w:val="center"/>
                  <w:hideMark/>
                </w:tcPr>
                <w:p w:rsidR="003A70C4" w:rsidRPr="00DF4D36" w:rsidRDefault="003A70C4" w:rsidP="003A70C4">
                  <w:pPr>
                    <w:jc w:val="both"/>
                    <w:rPr>
                      <w:i/>
                      <w:iCs/>
                      <w:sz w:val="22"/>
                      <w:szCs w:val="22"/>
                      <w:lang w:eastAsia="en-US"/>
                    </w:rPr>
                  </w:pPr>
                  <w:r w:rsidRPr="00DF4D36">
                    <w:rPr>
                      <w:i/>
                      <w:iCs/>
                      <w:sz w:val="22"/>
                      <w:szCs w:val="22"/>
                    </w:rPr>
                    <w:t> </w:t>
                  </w:r>
                </w:p>
              </w:tc>
              <w:tc>
                <w:tcPr>
                  <w:tcW w:w="680" w:type="dxa"/>
                  <w:tcBorders>
                    <w:bottom w:val="single" w:sz="8" w:space="0" w:color="auto"/>
                  </w:tcBorders>
                  <w:shd w:val="clear" w:color="auto" w:fill="auto"/>
                  <w:vAlign w:val="center"/>
                  <w:hideMark/>
                </w:tcPr>
                <w:p w:rsidR="003A70C4" w:rsidRPr="00DF4D36" w:rsidRDefault="003A70C4" w:rsidP="003A70C4">
                  <w:pPr>
                    <w:jc w:val="both"/>
                    <w:rPr>
                      <w:i/>
                      <w:iCs/>
                      <w:sz w:val="22"/>
                      <w:szCs w:val="22"/>
                      <w:lang w:eastAsia="en-US"/>
                    </w:rPr>
                  </w:pPr>
                  <w:r w:rsidRPr="00DF4D36">
                    <w:rPr>
                      <w:i/>
                      <w:iCs/>
                      <w:sz w:val="22"/>
                      <w:szCs w:val="22"/>
                    </w:rPr>
                    <w:t> </w:t>
                  </w:r>
                </w:p>
              </w:tc>
              <w:tc>
                <w:tcPr>
                  <w:tcW w:w="680" w:type="dxa"/>
                  <w:tcBorders>
                    <w:bottom w:val="single" w:sz="8" w:space="0" w:color="auto"/>
                  </w:tcBorders>
                  <w:shd w:val="clear" w:color="auto" w:fill="auto"/>
                  <w:vAlign w:val="center"/>
                  <w:hideMark/>
                </w:tcPr>
                <w:p w:rsidR="003A70C4" w:rsidRPr="00DF4D36" w:rsidRDefault="003A70C4" w:rsidP="003A70C4">
                  <w:pPr>
                    <w:jc w:val="both"/>
                    <w:rPr>
                      <w:i/>
                      <w:iCs/>
                      <w:sz w:val="22"/>
                      <w:szCs w:val="22"/>
                      <w:lang w:eastAsia="en-US"/>
                    </w:rPr>
                  </w:pPr>
                  <w:r w:rsidRPr="00DF4D36">
                    <w:rPr>
                      <w:i/>
                      <w:iCs/>
                      <w:sz w:val="22"/>
                      <w:szCs w:val="22"/>
                    </w:rPr>
                    <w:t> </w:t>
                  </w:r>
                </w:p>
              </w:tc>
              <w:tc>
                <w:tcPr>
                  <w:tcW w:w="680" w:type="dxa"/>
                  <w:tcBorders>
                    <w:bottom w:val="single" w:sz="8" w:space="0" w:color="auto"/>
                    <w:right w:val="single" w:sz="8" w:space="0" w:color="auto"/>
                  </w:tcBorders>
                  <w:shd w:val="clear" w:color="auto" w:fill="auto"/>
                  <w:vAlign w:val="center"/>
                  <w:hideMark/>
                </w:tcPr>
                <w:p w:rsidR="003A70C4" w:rsidRPr="00DF4D36" w:rsidRDefault="003A70C4" w:rsidP="003A70C4">
                  <w:pPr>
                    <w:jc w:val="both"/>
                    <w:rPr>
                      <w:i/>
                      <w:iCs/>
                      <w:sz w:val="22"/>
                      <w:szCs w:val="22"/>
                      <w:lang w:eastAsia="en-US"/>
                    </w:rPr>
                  </w:pPr>
                  <w:r w:rsidRPr="00DF4D36">
                    <w:rPr>
                      <w:i/>
                      <w:iCs/>
                      <w:sz w:val="22"/>
                      <w:szCs w:val="22"/>
                    </w:rPr>
                    <w:t> </w:t>
                  </w:r>
                </w:p>
              </w:tc>
              <w:tc>
                <w:tcPr>
                  <w:tcW w:w="780" w:type="dxa"/>
                  <w:tcBorders>
                    <w:bottom w:val="single" w:sz="8" w:space="0" w:color="auto"/>
                    <w:right w:val="single" w:sz="8" w:space="0" w:color="auto"/>
                  </w:tcBorders>
                  <w:shd w:val="clear" w:color="auto" w:fill="F2F2F2"/>
                  <w:vAlign w:val="center"/>
                  <w:hideMark/>
                </w:tcPr>
                <w:p w:rsidR="003A70C4" w:rsidRPr="00DF4D36" w:rsidRDefault="003A70C4" w:rsidP="003A70C4">
                  <w:pPr>
                    <w:jc w:val="both"/>
                    <w:rPr>
                      <w:b/>
                      <w:bCs/>
                      <w:i/>
                      <w:iCs/>
                      <w:sz w:val="22"/>
                      <w:szCs w:val="22"/>
                      <w:lang w:eastAsia="en-US"/>
                    </w:rPr>
                  </w:pPr>
                  <w:r w:rsidRPr="00DF4D36">
                    <w:rPr>
                      <w:b/>
                      <w:bCs/>
                      <w:i/>
                      <w:iCs/>
                      <w:sz w:val="22"/>
                      <w:szCs w:val="22"/>
                    </w:rPr>
                    <w:t>108</w:t>
                  </w:r>
                </w:p>
              </w:tc>
            </w:tr>
          </w:tbl>
          <w:p w:rsidR="007E46F0" w:rsidRPr="00DF4D36" w:rsidRDefault="007E46F0" w:rsidP="00446400">
            <w:pPr>
              <w:jc w:val="both"/>
              <w:rPr>
                <w:sz w:val="22"/>
                <w:szCs w:val="22"/>
              </w:rPr>
            </w:pPr>
          </w:p>
        </w:tc>
      </w:tr>
      <w:tr w:rsidR="007E46F0" w:rsidRPr="00DF4D36" w:rsidTr="008C7EBA">
        <w:trPr>
          <w:gridBefore w:val="1"/>
          <w:wBefore w:w="284" w:type="dxa"/>
          <w:trHeight w:val="240"/>
        </w:trPr>
        <w:tc>
          <w:tcPr>
            <w:tcW w:w="10809" w:type="dxa"/>
            <w:gridSpan w:val="12"/>
            <w:tcBorders>
              <w:top w:val="nil"/>
              <w:left w:val="nil"/>
              <w:bottom w:val="nil"/>
              <w:right w:val="nil"/>
            </w:tcBorders>
            <w:shd w:val="clear" w:color="auto" w:fill="FFFFFF"/>
          </w:tcPr>
          <w:p w:rsidR="00DF4D36" w:rsidRPr="00DF4D36" w:rsidRDefault="00DF4D36" w:rsidP="00DF4D36">
            <w:pPr>
              <w:tabs>
                <w:tab w:val="left" w:pos="900"/>
              </w:tabs>
              <w:ind w:firstLine="709"/>
              <w:jc w:val="both"/>
              <w:rPr>
                <w:b/>
                <w:sz w:val="24"/>
                <w:szCs w:val="24"/>
              </w:rPr>
            </w:pPr>
          </w:p>
          <w:p w:rsidR="00DF4D36" w:rsidRPr="00DF4D36" w:rsidRDefault="00DF4D36" w:rsidP="00DF4D36">
            <w:pPr>
              <w:tabs>
                <w:tab w:val="left" w:pos="900"/>
              </w:tabs>
              <w:ind w:firstLine="709"/>
              <w:jc w:val="both"/>
              <w:rPr>
                <w:b/>
                <w:sz w:val="24"/>
                <w:szCs w:val="24"/>
              </w:rPr>
            </w:pPr>
            <w:r w:rsidRPr="00DF4D36">
              <w:rPr>
                <w:b/>
                <w:sz w:val="24"/>
                <w:szCs w:val="24"/>
              </w:rPr>
              <w:t>5.2. Тематический план для заочной формы обучения</w:t>
            </w:r>
          </w:p>
          <w:p w:rsidR="007E46F0" w:rsidRPr="00DF4D36" w:rsidRDefault="007E46F0" w:rsidP="00446400">
            <w:pPr>
              <w:jc w:val="both"/>
              <w:rPr>
                <w:sz w:val="22"/>
                <w:szCs w:val="22"/>
              </w:rPr>
            </w:pPr>
          </w:p>
        </w:tc>
      </w:tr>
      <w:tr w:rsidR="008C7EBA" w:rsidRPr="00DF4D36" w:rsidTr="008C7EBA">
        <w:trPr>
          <w:gridBefore w:val="1"/>
          <w:wBefore w:w="284" w:type="dxa"/>
          <w:trHeight w:val="240"/>
        </w:trPr>
        <w:tc>
          <w:tcPr>
            <w:tcW w:w="10809" w:type="dxa"/>
            <w:gridSpan w:val="12"/>
            <w:tcBorders>
              <w:top w:val="nil"/>
              <w:left w:val="nil"/>
              <w:bottom w:val="nil"/>
              <w:right w:val="nil"/>
            </w:tcBorders>
            <w:shd w:val="clear" w:color="auto" w:fill="FFFFFF"/>
          </w:tcPr>
          <w:p w:rsidR="008C7EBA" w:rsidRPr="00DF4D36" w:rsidRDefault="008C7EBA" w:rsidP="008C7EBA">
            <w:pPr>
              <w:jc w:val="center"/>
              <w:rPr>
                <w:sz w:val="22"/>
                <w:szCs w:val="22"/>
              </w:rPr>
            </w:pPr>
            <w:r w:rsidRPr="00DF4D36">
              <w:rPr>
                <w:sz w:val="22"/>
                <w:szCs w:val="22"/>
              </w:rPr>
              <w:t>Семестр 4</w:t>
            </w:r>
          </w:p>
        </w:tc>
      </w:tr>
      <w:tr w:rsidR="008C7EBA"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10"/>
        </w:trPr>
        <w:tc>
          <w:tcPr>
            <w:tcW w:w="4986" w:type="dxa"/>
            <w:tcBorders>
              <w:top w:val="single" w:sz="4" w:space="0" w:color="auto"/>
              <w:left w:val="single" w:sz="8" w:space="0" w:color="auto"/>
              <w:bottom w:val="single" w:sz="8" w:space="0" w:color="auto"/>
              <w:right w:val="single" w:sz="8" w:space="0" w:color="auto"/>
            </w:tcBorders>
            <w:vAlign w:val="center"/>
          </w:tcPr>
          <w:p w:rsidR="008C7EBA" w:rsidRPr="00DF4D36" w:rsidRDefault="008C7EBA" w:rsidP="00C4048D">
            <w:pPr>
              <w:jc w:val="both"/>
              <w:rPr>
                <w:sz w:val="22"/>
                <w:szCs w:val="22"/>
                <w:lang w:eastAsia="en-US"/>
              </w:rPr>
            </w:pPr>
            <w:r w:rsidRPr="00DF4D36">
              <w:rPr>
                <w:sz w:val="22"/>
                <w:szCs w:val="22"/>
              </w:rPr>
              <w:t>Наименование раздела дисциплины</w:t>
            </w:r>
          </w:p>
        </w:tc>
        <w:tc>
          <w:tcPr>
            <w:tcW w:w="1499" w:type="dxa"/>
            <w:tcBorders>
              <w:top w:val="single" w:sz="4" w:space="0" w:color="auto"/>
              <w:bottom w:val="single" w:sz="8" w:space="0" w:color="auto"/>
              <w:right w:val="single" w:sz="8" w:space="0" w:color="000000"/>
            </w:tcBorders>
            <w:vAlign w:val="center"/>
          </w:tcPr>
          <w:p w:rsidR="008C7EBA" w:rsidRPr="00DF4D36" w:rsidRDefault="008C7EBA" w:rsidP="00C4048D">
            <w:pPr>
              <w:jc w:val="both"/>
              <w:rPr>
                <w:sz w:val="22"/>
                <w:szCs w:val="22"/>
                <w:lang w:eastAsia="en-US"/>
              </w:rPr>
            </w:pPr>
            <w:r w:rsidRPr="00DF4D36">
              <w:rPr>
                <w:sz w:val="22"/>
                <w:szCs w:val="22"/>
              </w:rPr>
              <w:t xml:space="preserve"> </w:t>
            </w:r>
          </w:p>
        </w:tc>
        <w:tc>
          <w:tcPr>
            <w:tcW w:w="680" w:type="dxa"/>
            <w:gridSpan w:val="3"/>
            <w:tcBorders>
              <w:top w:val="single" w:sz="4" w:space="0" w:color="auto"/>
              <w:bottom w:val="single" w:sz="8" w:space="0" w:color="auto"/>
              <w:right w:val="single" w:sz="8" w:space="0" w:color="auto"/>
            </w:tcBorders>
            <w:vAlign w:val="center"/>
          </w:tcPr>
          <w:p w:rsidR="008C7EBA" w:rsidRPr="00DF4D36" w:rsidRDefault="008C7EBA" w:rsidP="00C4048D">
            <w:pPr>
              <w:jc w:val="both"/>
              <w:rPr>
                <w:sz w:val="22"/>
                <w:szCs w:val="22"/>
                <w:lang w:eastAsia="en-US"/>
              </w:rPr>
            </w:pPr>
            <w:r w:rsidRPr="00DF4D36">
              <w:rPr>
                <w:sz w:val="22"/>
                <w:szCs w:val="22"/>
              </w:rPr>
              <w:t>Лек</w:t>
            </w:r>
          </w:p>
        </w:tc>
        <w:tc>
          <w:tcPr>
            <w:tcW w:w="680" w:type="dxa"/>
            <w:tcBorders>
              <w:top w:val="single" w:sz="4" w:space="0" w:color="auto"/>
              <w:bottom w:val="single" w:sz="8" w:space="0" w:color="auto"/>
              <w:right w:val="single" w:sz="8" w:space="0" w:color="auto"/>
            </w:tcBorders>
            <w:vAlign w:val="center"/>
          </w:tcPr>
          <w:p w:rsidR="008C7EBA" w:rsidRPr="00DF4D36" w:rsidRDefault="008C7EBA" w:rsidP="00C4048D">
            <w:pPr>
              <w:jc w:val="both"/>
              <w:rPr>
                <w:sz w:val="22"/>
                <w:szCs w:val="22"/>
                <w:lang w:eastAsia="en-US"/>
              </w:rPr>
            </w:pPr>
            <w:r w:rsidRPr="00DF4D36">
              <w:rPr>
                <w:sz w:val="22"/>
                <w:szCs w:val="22"/>
              </w:rPr>
              <w:t>Лаб</w:t>
            </w:r>
          </w:p>
        </w:tc>
        <w:tc>
          <w:tcPr>
            <w:tcW w:w="680" w:type="dxa"/>
            <w:tcBorders>
              <w:top w:val="single" w:sz="4" w:space="0" w:color="auto"/>
              <w:bottom w:val="single" w:sz="8" w:space="0" w:color="auto"/>
              <w:right w:val="single" w:sz="8" w:space="0" w:color="auto"/>
            </w:tcBorders>
            <w:vAlign w:val="center"/>
          </w:tcPr>
          <w:p w:rsidR="008C7EBA" w:rsidRPr="00DF4D36" w:rsidRDefault="008C7EBA" w:rsidP="00C4048D">
            <w:pPr>
              <w:jc w:val="both"/>
              <w:rPr>
                <w:sz w:val="22"/>
                <w:szCs w:val="22"/>
                <w:lang w:eastAsia="en-US"/>
              </w:rPr>
            </w:pPr>
            <w:r w:rsidRPr="00DF4D36">
              <w:rPr>
                <w:sz w:val="22"/>
                <w:szCs w:val="22"/>
              </w:rPr>
              <w:t>Пр</w:t>
            </w:r>
          </w:p>
        </w:tc>
        <w:tc>
          <w:tcPr>
            <w:tcW w:w="680" w:type="dxa"/>
            <w:tcBorders>
              <w:top w:val="single" w:sz="4" w:space="0" w:color="auto"/>
              <w:bottom w:val="single" w:sz="8" w:space="0" w:color="auto"/>
              <w:right w:val="single" w:sz="8" w:space="0" w:color="auto"/>
            </w:tcBorders>
            <w:vAlign w:val="center"/>
          </w:tcPr>
          <w:p w:rsidR="008C7EBA" w:rsidRPr="00DF4D36" w:rsidRDefault="008C7EBA" w:rsidP="00C4048D">
            <w:pPr>
              <w:jc w:val="both"/>
              <w:rPr>
                <w:sz w:val="22"/>
                <w:szCs w:val="22"/>
                <w:lang w:eastAsia="en-US"/>
              </w:rPr>
            </w:pPr>
            <w:r w:rsidRPr="00DF4D36">
              <w:rPr>
                <w:sz w:val="22"/>
                <w:szCs w:val="22"/>
              </w:rPr>
              <w:t>СРС</w:t>
            </w:r>
          </w:p>
        </w:tc>
        <w:tc>
          <w:tcPr>
            <w:tcW w:w="780" w:type="dxa"/>
            <w:tcBorders>
              <w:top w:val="single" w:sz="4" w:space="0" w:color="auto"/>
              <w:bottom w:val="single" w:sz="8" w:space="0" w:color="auto"/>
              <w:right w:val="single" w:sz="8" w:space="0" w:color="auto"/>
            </w:tcBorders>
            <w:vAlign w:val="center"/>
          </w:tcPr>
          <w:p w:rsidR="008C7EBA" w:rsidRPr="00DF4D36" w:rsidRDefault="008C7EBA" w:rsidP="00C4048D">
            <w:pPr>
              <w:jc w:val="both"/>
              <w:rPr>
                <w:b/>
                <w:bCs/>
                <w:sz w:val="22"/>
                <w:szCs w:val="22"/>
                <w:lang w:eastAsia="en-US"/>
              </w:rPr>
            </w:pPr>
            <w:r w:rsidRPr="00DF4D36">
              <w:rPr>
                <w:b/>
                <w:bCs/>
                <w:sz w:val="22"/>
                <w:szCs w:val="22"/>
              </w:rPr>
              <w:t>Всего</w:t>
            </w:r>
          </w:p>
        </w:tc>
      </w:tr>
      <w:tr w:rsidR="008C7EBA"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604"/>
        </w:trPr>
        <w:tc>
          <w:tcPr>
            <w:tcW w:w="9985"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8C7EBA" w:rsidRPr="00DF4D36" w:rsidRDefault="008C7EBA" w:rsidP="00C4048D">
            <w:pPr>
              <w:jc w:val="center"/>
              <w:rPr>
                <w:sz w:val="22"/>
                <w:szCs w:val="22"/>
                <w:lang w:eastAsia="en-US"/>
              </w:rPr>
            </w:pPr>
            <w:r w:rsidRPr="00DF4D36">
              <w:rPr>
                <w:sz w:val="22"/>
                <w:szCs w:val="22"/>
              </w:rPr>
              <w:t>Раздел I. Политика государства в области регулирования.</w:t>
            </w: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41"/>
        </w:trPr>
        <w:tc>
          <w:tcPr>
            <w:tcW w:w="4986" w:type="dxa"/>
            <w:vMerge w:val="restart"/>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r w:rsidRPr="00DF4D36">
              <w:rPr>
                <w:sz w:val="22"/>
                <w:szCs w:val="22"/>
              </w:rPr>
              <w:t xml:space="preserve">Тема № 1. </w:t>
            </w:r>
            <w:r w:rsidRPr="00DF4D36">
              <w:rPr>
                <w:rStyle w:val="FontStyle53"/>
                <w:b w:val="0"/>
                <w:bCs/>
                <w:sz w:val="22"/>
                <w:szCs w:val="22"/>
              </w:rPr>
              <w:t>Источники законодательства РФ о рекламно-информационной деятельности</w:t>
            </w:r>
          </w:p>
        </w:tc>
        <w:tc>
          <w:tcPr>
            <w:tcW w:w="1499" w:type="dxa"/>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80" w:type="dxa"/>
            <w:gridSpan w:val="3"/>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6</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8</w:t>
            </w: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49"/>
        </w:trPr>
        <w:tc>
          <w:tcPr>
            <w:tcW w:w="4986" w:type="dxa"/>
            <w:vMerge/>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80" w:type="dxa"/>
            <w:gridSpan w:val="3"/>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44"/>
        </w:trPr>
        <w:tc>
          <w:tcPr>
            <w:tcW w:w="4986" w:type="dxa"/>
            <w:vMerge w:val="restart"/>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r w:rsidRPr="00DF4D36">
              <w:rPr>
                <w:sz w:val="22"/>
                <w:szCs w:val="22"/>
              </w:rPr>
              <w:t xml:space="preserve">Тема № 2. </w:t>
            </w:r>
            <w:r w:rsidRPr="00DF4D36">
              <w:rPr>
                <w:rStyle w:val="FontStyle53"/>
                <w:b w:val="0"/>
                <w:bCs/>
                <w:sz w:val="22"/>
                <w:szCs w:val="22"/>
              </w:rPr>
              <w:t>Организация деятельности редакции рекламно-информационного издания</w:t>
            </w:r>
            <w:r w:rsidRPr="00DF4D36">
              <w:rPr>
                <w:sz w:val="22"/>
                <w:szCs w:val="22"/>
              </w:rPr>
              <w:t xml:space="preserve">. </w:t>
            </w:r>
          </w:p>
        </w:tc>
        <w:tc>
          <w:tcPr>
            <w:tcW w:w="1499" w:type="dxa"/>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80" w:type="dxa"/>
            <w:gridSpan w:val="3"/>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10</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10</w:t>
            </w: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51"/>
        </w:trPr>
        <w:tc>
          <w:tcPr>
            <w:tcW w:w="4986" w:type="dxa"/>
            <w:vMerge/>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80" w:type="dxa"/>
            <w:gridSpan w:val="3"/>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46"/>
        </w:trPr>
        <w:tc>
          <w:tcPr>
            <w:tcW w:w="4986" w:type="dxa"/>
            <w:vMerge w:val="restart"/>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r w:rsidRPr="00DF4D36">
              <w:rPr>
                <w:sz w:val="22"/>
                <w:szCs w:val="22"/>
              </w:rPr>
              <w:t xml:space="preserve">Тема № 3. </w:t>
            </w:r>
            <w:r w:rsidRPr="00DF4D36">
              <w:rPr>
                <w:rStyle w:val="FontStyle53"/>
                <w:b w:val="0"/>
                <w:bCs/>
                <w:sz w:val="22"/>
                <w:szCs w:val="22"/>
              </w:rPr>
              <w:t>Государственная политика в области рекламно-информационной деятельности</w:t>
            </w:r>
          </w:p>
        </w:tc>
        <w:tc>
          <w:tcPr>
            <w:tcW w:w="1499" w:type="dxa"/>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80" w:type="dxa"/>
            <w:gridSpan w:val="3"/>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10</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12</w:t>
            </w: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39"/>
        </w:trPr>
        <w:tc>
          <w:tcPr>
            <w:tcW w:w="4986" w:type="dxa"/>
            <w:vMerge/>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80" w:type="dxa"/>
            <w:gridSpan w:val="3"/>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392"/>
        </w:trPr>
        <w:tc>
          <w:tcPr>
            <w:tcW w:w="4986" w:type="dxa"/>
            <w:vMerge w:val="restart"/>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r w:rsidRPr="00DF4D36">
              <w:rPr>
                <w:sz w:val="22"/>
                <w:szCs w:val="22"/>
              </w:rPr>
              <w:t xml:space="preserve">Тема № 4. </w:t>
            </w:r>
            <w:r w:rsidRPr="00DF4D36">
              <w:rPr>
                <w:rStyle w:val="FontStyle53"/>
                <w:b w:val="0"/>
                <w:bCs/>
                <w:sz w:val="22"/>
                <w:szCs w:val="22"/>
              </w:rPr>
              <w:t>Свобода информации в рекламно-информационной деятельности</w:t>
            </w:r>
          </w:p>
        </w:tc>
        <w:tc>
          <w:tcPr>
            <w:tcW w:w="1499" w:type="dxa"/>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80" w:type="dxa"/>
            <w:gridSpan w:val="3"/>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10</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10</w:t>
            </w: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53"/>
        </w:trPr>
        <w:tc>
          <w:tcPr>
            <w:tcW w:w="4986" w:type="dxa"/>
            <w:vMerge/>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80" w:type="dxa"/>
            <w:gridSpan w:val="3"/>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405"/>
        </w:trPr>
        <w:tc>
          <w:tcPr>
            <w:tcW w:w="4986" w:type="dxa"/>
            <w:vMerge w:val="restart"/>
            <w:tcBorders>
              <w:left w:val="single" w:sz="8" w:space="0" w:color="auto"/>
              <w:bottom w:val="single" w:sz="8" w:space="0" w:color="000000"/>
              <w:right w:val="single" w:sz="8" w:space="0" w:color="auto"/>
            </w:tcBorders>
            <w:vAlign w:val="center"/>
            <w:hideMark/>
          </w:tcPr>
          <w:p w:rsidR="006C2D4E" w:rsidRPr="00DF4D36" w:rsidRDefault="006C2D4E" w:rsidP="00C4048D">
            <w:pPr>
              <w:pStyle w:val="Style13"/>
              <w:widowControl/>
              <w:spacing w:line="240" w:lineRule="auto"/>
              <w:ind w:firstLine="0"/>
              <w:jc w:val="both"/>
              <w:rPr>
                <w:rStyle w:val="FontStyle53"/>
                <w:b w:val="0"/>
                <w:bCs/>
                <w:sz w:val="22"/>
                <w:szCs w:val="22"/>
              </w:rPr>
            </w:pPr>
            <w:r w:rsidRPr="00DF4D36">
              <w:rPr>
                <w:sz w:val="22"/>
                <w:szCs w:val="22"/>
                <w:lang w:eastAsia="en-US"/>
              </w:rPr>
              <w:t xml:space="preserve">Тема № 5. </w:t>
            </w:r>
            <w:r w:rsidRPr="00DF4D36">
              <w:rPr>
                <w:rStyle w:val="FontStyle53"/>
                <w:b w:val="0"/>
                <w:bCs/>
                <w:sz w:val="22"/>
                <w:szCs w:val="22"/>
              </w:rPr>
              <w:t>Регулирование рекламно-информационной деятельности на радио и телевидении</w:t>
            </w:r>
          </w:p>
          <w:p w:rsidR="006C2D4E" w:rsidRPr="00DF4D36" w:rsidRDefault="006C2D4E" w:rsidP="00C4048D">
            <w:pPr>
              <w:jc w:val="both"/>
              <w:rPr>
                <w:sz w:val="22"/>
                <w:szCs w:val="22"/>
                <w:lang w:eastAsia="en-US"/>
              </w:rPr>
            </w:pPr>
          </w:p>
        </w:tc>
        <w:tc>
          <w:tcPr>
            <w:tcW w:w="1499" w:type="dxa"/>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80" w:type="dxa"/>
            <w:gridSpan w:val="3"/>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10</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10</w:t>
            </w: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39"/>
        </w:trPr>
        <w:tc>
          <w:tcPr>
            <w:tcW w:w="4986" w:type="dxa"/>
            <w:vMerge/>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80" w:type="dxa"/>
            <w:gridSpan w:val="3"/>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437"/>
        </w:trPr>
        <w:tc>
          <w:tcPr>
            <w:tcW w:w="4986" w:type="dxa"/>
            <w:vMerge w:val="restart"/>
            <w:tcBorders>
              <w:left w:val="single" w:sz="8" w:space="0" w:color="auto"/>
              <w:right w:val="single" w:sz="8" w:space="0" w:color="auto"/>
            </w:tcBorders>
            <w:vAlign w:val="center"/>
          </w:tcPr>
          <w:p w:rsidR="006C2D4E" w:rsidRPr="00DF4D36" w:rsidRDefault="006C2D4E" w:rsidP="00C4048D">
            <w:pPr>
              <w:jc w:val="both"/>
              <w:rPr>
                <w:sz w:val="22"/>
                <w:szCs w:val="22"/>
                <w:lang w:eastAsia="en-US"/>
              </w:rPr>
            </w:pPr>
            <w:r w:rsidRPr="00DF4D36">
              <w:rPr>
                <w:sz w:val="22"/>
                <w:szCs w:val="22"/>
                <w:lang w:eastAsia="en-US"/>
              </w:rPr>
              <w:t xml:space="preserve">Тема № 6. </w:t>
            </w:r>
            <w:r w:rsidRPr="00DF4D36">
              <w:rPr>
                <w:rStyle w:val="FontStyle53"/>
                <w:b w:val="0"/>
                <w:bCs/>
                <w:sz w:val="22"/>
                <w:szCs w:val="22"/>
              </w:rPr>
              <w:t>Рекламно-информационная деятельность СМИ в предвыборный период</w:t>
            </w:r>
            <w:r w:rsidRPr="00DF4D36">
              <w:rPr>
                <w:sz w:val="22"/>
                <w:szCs w:val="22"/>
                <w:lang w:eastAsia="en-US"/>
              </w:rPr>
              <w:t>.</w:t>
            </w:r>
          </w:p>
        </w:tc>
        <w:tc>
          <w:tcPr>
            <w:tcW w:w="1499" w:type="dxa"/>
            <w:tcBorders>
              <w:top w:val="single" w:sz="8" w:space="0" w:color="auto"/>
              <w:bottom w:val="single" w:sz="8" w:space="0" w:color="auto"/>
              <w:right w:val="single" w:sz="8" w:space="0" w:color="000000"/>
            </w:tcBorders>
            <w:shd w:val="clear" w:color="auto" w:fill="auto"/>
            <w:vAlign w:val="center"/>
          </w:tcPr>
          <w:p w:rsidR="006C2D4E" w:rsidRPr="00DF4D36" w:rsidRDefault="006C2D4E" w:rsidP="00C4048D">
            <w:pPr>
              <w:jc w:val="both"/>
              <w:rPr>
                <w:sz w:val="22"/>
                <w:szCs w:val="22"/>
                <w:lang w:eastAsia="en-US"/>
              </w:rPr>
            </w:pPr>
            <w:r w:rsidRPr="00DF4D36">
              <w:rPr>
                <w:sz w:val="22"/>
                <w:szCs w:val="22"/>
              </w:rPr>
              <w:t>Всего часов</w:t>
            </w:r>
          </w:p>
        </w:tc>
        <w:tc>
          <w:tcPr>
            <w:tcW w:w="680" w:type="dxa"/>
            <w:gridSpan w:val="3"/>
            <w:tcBorders>
              <w:bottom w:val="single" w:sz="8" w:space="0" w:color="auto"/>
              <w:right w:val="single" w:sz="8" w:space="0" w:color="auto"/>
            </w:tcBorders>
            <w:shd w:val="clear" w:color="auto" w:fill="auto"/>
            <w:vAlign w:val="bottom"/>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shd w:val="clear" w:color="auto" w:fill="auto"/>
            <w:vAlign w:val="bottom"/>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shd w:val="clear" w:color="auto" w:fill="auto"/>
            <w:vAlign w:val="bottom"/>
          </w:tcPr>
          <w:p w:rsidR="006C2D4E" w:rsidRPr="00DF4D36" w:rsidRDefault="006C2D4E"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shd w:val="clear" w:color="auto" w:fill="auto"/>
            <w:vAlign w:val="bottom"/>
          </w:tcPr>
          <w:p w:rsidR="006C2D4E" w:rsidRPr="00DF4D36" w:rsidRDefault="006C2D4E" w:rsidP="006C2D4E">
            <w:pPr>
              <w:jc w:val="center"/>
              <w:rPr>
                <w:sz w:val="22"/>
                <w:szCs w:val="22"/>
              </w:rPr>
            </w:pPr>
            <w:r w:rsidRPr="00DF4D36">
              <w:rPr>
                <w:sz w:val="22"/>
                <w:szCs w:val="22"/>
              </w:rPr>
              <w:t>12</w:t>
            </w:r>
          </w:p>
        </w:tc>
        <w:tc>
          <w:tcPr>
            <w:tcW w:w="780" w:type="dxa"/>
            <w:tcBorders>
              <w:bottom w:val="single" w:sz="8" w:space="0" w:color="auto"/>
              <w:right w:val="single" w:sz="8" w:space="0" w:color="auto"/>
            </w:tcBorders>
            <w:shd w:val="clear" w:color="auto" w:fill="auto"/>
            <w:vAlign w:val="bottom"/>
          </w:tcPr>
          <w:p w:rsidR="006C2D4E" w:rsidRPr="00DF4D36" w:rsidRDefault="006C2D4E" w:rsidP="006C2D4E">
            <w:pPr>
              <w:jc w:val="center"/>
              <w:rPr>
                <w:b/>
                <w:bCs/>
                <w:sz w:val="22"/>
                <w:szCs w:val="22"/>
              </w:rPr>
            </w:pPr>
            <w:r w:rsidRPr="00DF4D36">
              <w:rPr>
                <w:b/>
                <w:bCs/>
                <w:sz w:val="22"/>
                <w:szCs w:val="22"/>
              </w:rPr>
              <w:t>14</w:t>
            </w:r>
          </w:p>
        </w:tc>
      </w:tr>
      <w:tr w:rsidR="006C2D4E"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543"/>
        </w:trPr>
        <w:tc>
          <w:tcPr>
            <w:tcW w:w="4986" w:type="dxa"/>
            <w:vMerge/>
            <w:tcBorders>
              <w:left w:val="single" w:sz="8" w:space="0" w:color="auto"/>
              <w:bottom w:val="single" w:sz="8" w:space="0" w:color="000000"/>
              <w:right w:val="single" w:sz="8" w:space="0" w:color="auto"/>
            </w:tcBorders>
            <w:vAlign w:val="center"/>
          </w:tcPr>
          <w:p w:rsidR="006C2D4E" w:rsidRPr="00DF4D36" w:rsidRDefault="006C2D4E" w:rsidP="00C4048D">
            <w:pPr>
              <w:jc w:val="both"/>
              <w:rPr>
                <w:sz w:val="22"/>
                <w:szCs w:val="22"/>
                <w:lang w:eastAsia="en-US"/>
              </w:rPr>
            </w:pPr>
          </w:p>
        </w:tc>
        <w:tc>
          <w:tcPr>
            <w:tcW w:w="1499" w:type="dxa"/>
            <w:tcBorders>
              <w:top w:val="single" w:sz="8" w:space="0" w:color="auto"/>
              <w:bottom w:val="single" w:sz="8" w:space="0" w:color="auto"/>
              <w:right w:val="single" w:sz="8" w:space="0" w:color="000000"/>
            </w:tcBorders>
            <w:shd w:val="clear" w:color="auto" w:fill="F2F2F2"/>
            <w:vAlign w:val="center"/>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80" w:type="dxa"/>
            <w:gridSpan w:val="3"/>
            <w:tcBorders>
              <w:bottom w:val="single" w:sz="8" w:space="0" w:color="auto"/>
              <w:right w:val="single" w:sz="8" w:space="0" w:color="auto"/>
            </w:tcBorders>
            <w:shd w:val="clear" w:color="auto" w:fill="F2F2F2"/>
            <w:vAlign w:val="bottom"/>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tcPr>
          <w:p w:rsidR="006C2D4E" w:rsidRPr="00DF4D36" w:rsidRDefault="006C2D4E" w:rsidP="006C2D4E">
            <w:pPr>
              <w:jc w:val="center"/>
              <w:rPr>
                <w:b/>
                <w:bCs/>
                <w:sz w:val="22"/>
                <w:szCs w:val="22"/>
              </w:rPr>
            </w:pPr>
          </w:p>
        </w:tc>
      </w:tr>
      <w:tr w:rsidR="008C7EBA" w:rsidRPr="00DF4D36" w:rsidTr="008C7EBA">
        <w:tblPrEx>
          <w:tblCellMar>
            <w:left w:w="108" w:type="dxa"/>
            <w:right w:w="108" w:type="dxa"/>
          </w:tblCellMar>
          <w:tblLook w:val="04A0" w:firstRow="1" w:lastRow="0" w:firstColumn="1" w:lastColumn="0" w:noHBand="0" w:noVBand="1"/>
        </w:tblPrEx>
        <w:trPr>
          <w:gridBefore w:val="2"/>
          <w:gridAfter w:val="2"/>
          <w:wBefore w:w="387" w:type="dxa"/>
          <w:wAfter w:w="721" w:type="dxa"/>
          <w:trHeight w:val="690"/>
        </w:trPr>
        <w:tc>
          <w:tcPr>
            <w:tcW w:w="9985"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8C7EBA" w:rsidRPr="00DF4D36" w:rsidRDefault="008C7EBA" w:rsidP="00C4048D">
            <w:pPr>
              <w:jc w:val="center"/>
              <w:rPr>
                <w:sz w:val="22"/>
                <w:szCs w:val="22"/>
                <w:lang w:eastAsia="en-US"/>
              </w:rPr>
            </w:pPr>
            <w:r w:rsidRPr="00DF4D36">
              <w:rPr>
                <w:sz w:val="22"/>
                <w:szCs w:val="22"/>
              </w:rPr>
              <w:lastRenderedPageBreak/>
              <w:t>Раздел II. Основные направления регулирования</w:t>
            </w: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17"/>
        </w:trPr>
        <w:tc>
          <w:tcPr>
            <w:tcW w:w="4986" w:type="dxa"/>
            <w:vMerge w:val="restart"/>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r w:rsidRPr="00DF4D36">
              <w:rPr>
                <w:sz w:val="22"/>
                <w:szCs w:val="22"/>
              </w:rPr>
              <w:t xml:space="preserve">Тема № 7. </w:t>
            </w:r>
            <w:r w:rsidRPr="00DF4D36">
              <w:rPr>
                <w:rStyle w:val="FontStyle53"/>
                <w:b w:val="0"/>
                <w:bCs/>
                <w:sz w:val="22"/>
                <w:szCs w:val="22"/>
              </w:rPr>
              <w:t>Интеллектуальная собственность в рекламно-информационной деятельности</w:t>
            </w:r>
          </w:p>
        </w:tc>
        <w:tc>
          <w:tcPr>
            <w:tcW w:w="1574" w:type="dxa"/>
            <w:gridSpan w:val="3"/>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05"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8</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8</w:t>
            </w: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53"/>
        </w:trPr>
        <w:tc>
          <w:tcPr>
            <w:tcW w:w="4986" w:type="dxa"/>
            <w:vMerge/>
            <w:tcBorders>
              <w:left w:val="single" w:sz="8" w:space="0" w:color="auto"/>
              <w:bottom w:val="single" w:sz="8" w:space="0" w:color="000000"/>
              <w:right w:val="single" w:sz="8" w:space="0" w:color="auto"/>
            </w:tcBorders>
            <w:vAlign w:val="center"/>
            <w:hideMark/>
          </w:tcPr>
          <w:p w:rsidR="006C2D4E" w:rsidRPr="00DF4D36" w:rsidRDefault="006C2D4E" w:rsidP="00C4048D">
            <w:pPr>
              <w:jc w:val="both"/>
              <w:rPr>
                <w:sz w:val="22"/>
                <w:szCs w:val="22"/>
                <w:lang w:eastAsia="en-US"/>
              </w:rPr>
            </w:pPr>
          </w:p>
        </w:tc>
        <w:tc>
          <w:tcPr>
            <w:tcW w:w="1574" w:type="dxa"/>
            <w:gridSpan w:val="3"/>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05"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405"/>
        </w:trPr>
        <w:tc>
          <w:tcPr>
            <w:tcW w:w="4986" w:type="dxa"/>
            <w:vMerge w:val="restart"/>
            <w:tcBorders>
              <w:left w:val="single" w:sz="8" w:space="0" w:color="auto"/>
              <w:bottom w:val="single" w:sz="8" w:space="0" w:color="000000"/>
              <w:right w:val="single" w:sz="8" w:space="0" w:color="auto"/>
            </w:tcBorders>
            <w:vAlign w:val="center"/>
          </w:tcPr>
          <w:p w:rsidR="006C2D4E" w:rsidRPr="00DF4D36" w:rsidRDefault="006C2D4E" w:rsidP="00C4048D">
            <w:pPr>
              <w:jc w:val="both"/>
              <w:rPr>
                <w:sz w:val="22"/>
                <w:szCs w:val="22"/>
                <w:lang w:eastAsia="en-US"/>
              </w:rPr>
            </w:pPr>
            <w:r w:rsidRPr="00DF4D36">
              <w:rPr>
                <w:sz w:val="22"/>
                <w:szCs w:val="22"/>
              </w:rPr>
              <w:t>Тема № 8.</w:t>
            </w:r>
            <w:r w:rsidRPr="00DF4D36">
              <w:rPr>
                <w:b/>
                <w:bCs/>
                <w:sz w:val="22"/>
                <w:szCs w:val="22"/>
              </w:rPr>
              <w:t xml:space="preserve"> </w:t>
            </w:r>
            <w:r w:rsidRPr="00DF4D36">
              <w:rPr>
                <w:rStyle w:val="FontStyle53"/>
                <w:b w:val="0"/>
                <w:bCs/>
                <w:sz w:val="22"/>
                <w:szCs w:val="22"/>
              </w:rPr>
              <w:t>Законодательное и общественное регулирование рекламы, в Интернете, в электронных СМИ</w:t>
            </w:r>
          </w:p>
        </w:tc>
        <w:tc>
          <w:tcPr>
            <w:tcW w:w="1574" w:type="dxa"/>
            <w:gridSpan w:val="3"/>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05"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8</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8</w:t>
            </w: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53"/>
        </w:trPr>
        <w:tc>
          <w:tcPr>
            <w:tcW w:w="4986" w:type="dxa"/>
            <w:vMerge/>
            <w:tcBorders>
              <w:left w:val="single" w:sz="8" w:space="0" w:color="auto"/>
              <w:bottom w:val="single" w:sz="8" w:space="0" w:color="000000"/>
              <w:right w:val="single" w:sz="8" w:space="0" w:color="auto"/>
            </w:tcBorders>
            <w:vAlign w:val="center"/>
          </w:tcPr>
          <w:p w:rsidR="006C2D4E" w:rsidRPr="00DF4D36" w:rsidRDefault="006C2D4E" w:rsidP="00C4048D">
            <w:pPr>
              <w:jc w:val="both"/>
              <w:rPr>
                <w:sz w:val="22"/>
                <w:szCs w:val="22"/>
                <w:lang w:eastAsia="en-US"/>
              </w:rPr>
            </w:pPr>
          </w:p>
        </w:tc>
        <w:tc>
          <w:tcPr>
            <w:tcW w:w="1574" w:type="dxa"/>
            <w:gridSpan w:val="3"/>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05"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47"/>
        </w:trPr>
        <w:tc>
          <w:tcPr>
            <w:tcW w:w="4986" w:type="dxa"/>
            <w:vMerge w:val="restart"/>
            <w:tcBorders>
              <w:left w:val="single" w:sz="8" w:space="0" w:color="auto"/>
              <w:bottom w:val="single" w:sz="8" w:space="0" w:color="000000"/>
              <w:right w:val="single" w:sz="8" w:space="0" w:color="auto"/>
            </w:tcBorders>
            <w:vAlign w:val="center"/>
          </w:tcPr>
          <w:p w:rsidR="006C2D4E" w:rsidRPr="00DF4D36" w:rsidRDefault="006C2D4E" w:rsidP="00C4048D">
            <w:pPr>
              <w:jc w:val="both"/>
              <w:rPr>
                <w:sz w:val="22"/>
                <w:szCs w:val="22"/>
                <w:lang w:eastAsia="en-US"/>
              </w:rPr>
            </w:pPr>
            <w:r w:rsidRPr="00DF4D36">
              <w:rPr>
                <w:sz w:val="22"/>
                <w:szCs w:val="22"/>
              </w:rPr>
              <w:t>Тема № 9.</w:t>
            </w:r>
            <w:r w:rsidRPr="00DF4D36">
              <w:rPr>
                <w:b/>
                <w:bCs/>
                <w:sz w:val="22"/>
                <w:szCs w:val="22"/>
              </w:rPr>
              <w:t xml:space="preserve"> </w:t>
            </w:r>
            <w:r w:rsidRPr="00DF4D36">
              <w:rPr>
                <w:rStyle w:val="FontStyle53"/>
                <w:b w:val="0"/>
                <w:bCs/>
                <w:sz w:val="22"/>
                <w:szCs w:val="22"/>
              </w:rPr>
              <w:t>Законодательные и этические ограничения в рекламно-информационной деятельности</w:t>
            </w:r>
            <w:r w:rsidRPr="00DF4D36">
              <w:rPr>
                <w:sz w:val="22"/>
                <w:szCs w:val="22"/>
              </w:rPr>
              <w:t xml:space="preserve">. </w:t>
            </w:r>
          </w:p>
        </w:tc>
        <w:tc>
          <w:tcPr>
            <w:tcW w:w="1574" w:type="dxa"/>
            <w:gridSpan w:val="3"/>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05"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10</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14</w:t>
            </w: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41"/>
        </w:trPr>
        <w:tc>
          <w:tcPr>
            <w:tcW w:w="4986" w:type="dxa"/>
            <w:vMerge/>
            <w:tcBorders>
              <w:left w:val="single" w:sz="8" w:space="0" w:color="auto"/>
              <w:bottom w:val="single" w:sz="8" w:space="0" w:color="000000"/>
              <w:right w:val="single" w:sz="8" w:space="0" w:color="auto"/>
            </w:tcBorders>
            <w:vAlign w:val="center"/>
          </w:tcPr>
          <w:p w:rsidR="006C2D4E" w:rsidRPr="00DF4D36" w:rsidRDefault="006C2D4E" w:rsidP="00C4048D">
            <w:pPr>
              <w:jc w:val="both"/>
              <w:rPr>
                <w:sz w:val="22"/>
                <w:szCs w:val="22"/>
                <w:lang w:eastAsia="en-US"/>
              </w:rPr>
            </w:pPr>
          </w:p>
        </w:tc>
        <w:tc>
          <w:tcPr>
            <w:tcW w:w="1574" w:type="dxa"/>
            <w:gridSpan w:val="3"/>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05"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sz w:val="22"/>
                <w:szCs w:val="22"/>
              </w:rPr>
            </w:pPr>
            <w:r w:rsidRPr="00DF4D36">
              <w:rPr>
                <w:sz w:val="22"/>
                <w:szCs w:val="22"/>
              </w:rPr>
              <w:t>2</w:t>
            </w: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r w:rsidRPr="00DF4D36">
              <w:rPr>
                <w:b/>
                <w:bCs/>
                <w:sz w:val="22"/>
                <w:szCs w:val="22"/>
              </w:rPr>
              <w:t>2</w:t>
            </w: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35"/>
        </w:trPr>
        <w:tc>
          <w:tcPr>
            <w:tcW w:w="4986" w:type="dxa"/>
            <w:vMerge w:val="restart"/>
            <w:tcBorders>
              <w:left w:val="single" w:sz="8" w:space="0" w:color="auto"/>
              <w:bottom w:val="single" w:sz="8" w:space="0" w:color="000000"/>
              <w:right w:val="single" w:sz="8" w:space="0" w:color="auto"/>
            </w:tcBorders>
            <w:vAlign w:val="center"/>
          </w:tcPr>
          <w:p w:rsidR="006C2D4E" w:rsidRPr="00DF4D36" w:rsidRDefault="006C2D4E" w:rsidP="00C4048D">
            <w:pPr>
              <w:jc w:val="both"/>
              <w:rPr>
                <w:sz w:val="22"/>
                <w:szCs w:val="22"/>
                <w:lang w:eastAsia="en-US"/>
              </w:rPr>
            </w:pPr>
            <w:r w:rsidRPr="00DF4D36">
              <w:rPr>
                <w:sz w:val="22"/>
                <w:szCs w:val="22"/>
              </w:rPr>
              <w:t>Тема № 10.</w:t>
            </w:r>
            <w:r w:rsidRPr="00DF4D36">
              <w:rPr>
                <w:b/>
                <w:bCs/>
                <w:sz w:val="22"/>
                <w:szCs w:val="22"/>
              </w:rPr>
              <w:t xml:space="preserve"> </w:t>
            </w:r>
            <w:r w:rsidRPr="00DF4D36">
              <w:rPr>
                <w:rStyle w:val="FontStyle53"/>
                <w:b w:val="0"/>
                <w:bCs/>
                <w:sz w:val="22"/>
                <w:szCs w:val="22"/>
              </w:rPr>
              <w:t>Защита чести, достоинства и деловой репутации в рекламно-информационной деятельности. Неприкосновенность частной жизни в рекламно-информационной деятельности</w:t>
            </w:r>
            <w:r w:rsidRPr="00DF4D36">
              <w:rPr>
                <w:sz w:val="22"/>
                <w:szCs w:val="22"/>
              </w:rPr>
              <w:t xml:space="preserve">. </w:t>
            </w:r>
          </w:p>
        </w:tc>
        <w:tc>
          <w:tcPr>
            <w:tcW w:w="1574" w:type="dxa"/>
            <w:gridSpan w:val="3"/>
            <w:tcBorders>
              <w:top w:val="single" w:sz="8" w:space="0" w:color="auto"/>
              <w:bottom w:val="single" w:sz="8" w:space="0" w:color="auto"/>
              <w:right w:val="single" w:sz="8" w:space="0" w:color="000000"/>
            </w:tcBorders>
            <w:vAlign w:val="center"/>
            <w:hideMark/>
          </w:tcPr>
          <w:p w:rsidR="006C2D4E" w:rsidRPr="00DF4D36" w:rsidRDefault="006C2D4E" w:rsidP="00C4048D">
            <w:pPr>
              <w:jc w:val="both"/>
              <w:rPr>
                <w:sz w:val="22"/>
                <w:szCs w:val="22"/>
                <w:lang w:eastAsia="en-US"/>
              </w:rPr>
            </w:pPr>
            <w:r w:rsidRPr="00DF4D36">
              <w:rPr>
                <w:sz w:val="22"/>
                <w:szCs w:val="22"/>
              </w:rPr>
              <w:t>Всего часов</w:t>
            </w:r>
          </w:p>
        </w:tc>
        <w:tc>
          <w:tcPr>
            <w:tcW w:w="605"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p>
        </w:tc>
        <w:tc>
          <w:tcPr>
            <w:tcW w:w="680" w:type="dxa"/>
            <w:tcBorders>
              <w:bottom w:val="single" w:sz="8" w:space="0" w:color="auto"/>
              <w:right w:val="single" w:sz="8" w:space="0" w:color="auto"/>
            </w:tcBorders>
            <w:vAlign w:val="bottom"/>
            <w:hideMark/>
          </w:tcPr>
          <w:p w:rsidR="006C2D4E" w:rsidRPr="00DF4D36" w:rsidRDefault="006C2D4E" w:rsidP="006C2D4E">
            <w:pPr>
              <w:jc w:val="center"/>
              <w:rPr>
                <w:sz w:val="22"/>
                <w:szCs w:val="22"/>
              </w:rPr>
            </w:pPr>
            <w:r w:rsidRPr="00DF4D36">
              <w:rPr>
                <w:sz w:val="22"/>
                <w:szCs w:val="22"/>
              </w:rPr>
              <w:t>10</w:t>
            </w:r>
          </w:p>
        </w:tc>
        <w:tc>
          <w:tcPr>
            <w:tcW w:w="780" w:type="dxa"/>
            <w:tcBorders>
              <w:bottom w:val="single" w:sz="8" w:space="0" w:color="auto"/>
              <w:right w:val="single" w:sz="8" w:space="0" w:color="auto"/>
            </w:tcBorders>
            <w:vAlign w:val="bottom"/>
            <w:hideMark/>
          </w:tcPr>
          <w:p w:rsidR="006C2D4E" w:rsidRPr="00DF4D36" w:rsidRDefault="006C2D4E" w:rsidP="006C2D4E">
            <w:pPr>
              <w:jc w:val="center"/>
              <w:rPr>
                <w:b/>
                <w:bCs/>
                <w:sz w:val="22"/>
                <w:szCs w:val="22"/>
              </w:rPr>
            </w:pPr>
            <w:r w:rsidRPr="00DF4D36">
              <w:rPr>
                <w:b/>
                <w:bCs/>
                <w:sz w:val="22"/>
                <w:szCs w:val="22"/>
              </w:rPr>
              <w:t>10</w:t>
            </w:r>
          </w:p>
        </w:tc>
      </w:tr>
      <w:tr w:rsidR="006C2D4E"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810"/>
        </w:trPr>
        <w:tc>
          <w:tcPr>
            <w:tcW w:w="4986" w:type="dxa"/>
            <w:vMerge/>
            <w:tcBorders>
              <w:left w:val="single" w:sz="8" w:space="0" w:color="auto"/>
              <w:bottom w:val="single" w:sz="8" w:space="0" w:color="000000"/>
              <w:right w:val="single" w:sz="8" w:space="0" w:color="auto"/>
            </w:tcBorders>
            <w:vAlign w:val="center"/>
          </w:tcPr>
          <w:p w:rsidR="006C2D4E" w:rsidRPr="00DF4D36" w:rsidRDefault="006C2D4E" w:rsidP="00C4048D">
            <w:pPr>
              <w:jc w:val="both"/>
              <w:rPr>
                <w:sz w:val="22"/>
                <w:szCs w:val="22"/>
                <w:lang w:eastAsia="en-US"/>
              </w:rPr>
            </w:pPr>
          </w:p>
        </w:tc>
        <w:tc>
          <w:tcPr>
            <w:tcW w:w="1574" w:type="dxa"/>
            <w:gridSpan w:val="3"/>
            <w:tcBorders>
              <w:top w:val="single" w:sz="8" w:space="0" w:color="auto"/>
              <w:bottom w:val="single" w:sz="8" w:space="0" w:color="auto"/>
              <w:right w:val="single" w:sz="8" w:space="0" w:color="000000"/>
            </w:tcBorders>
            <w:shd w:val="clear" w:color="auto" w:fill="F2F2F2"/>
            <w:vAlign w:val="center"/>
            <w:hideMark/>
          </w:tcPr>
          <w:p w:rsidR="006C2D4E" w:rsidRPr="00DF4D36" w:rsidRDefault="006C2D4E" w:rsidP="00C4048D">
            <w:pPr>
              <w:jc w:val="both"/>
              <w:rPr>
                <w:i/>
                <w:iCs/>
                <w:sz w:val="22"/>
                <w:szCs w:val="22"/>
                <w:lang w:eastAsia="en-US"/>
              </w:rPr>
            </w:pPr>
            <w:r w:rsidRPr="00DF4D36">
              <w:rPr>
                <w:i/>
                <w:iCs/>
                <w:sz w:val="22"/>
                <w:szCs w:val="22"/>
              </w:rPr>
              <w:t>В т.ч. в интеракт. ф.</w:t>
            </w:r>
          </w:p>
        </w:tc>
        <w:tc>
          <w:tcPr>
            <w:tcW w:w="605"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i/>
                <w:iCs/>
                <w:sz w:val="22"/>
                <w:szCs w:val="22"/>
              </w:rPr>
            </w:pPr>
          </w:p>
        </w:tc>
        <w:tc>
          <w:tcPr>
            <w:tcW w:w="680" w:type="dxa"/>
            <w:tcBorders>
              <w:bottom w:val="single" w:sz="8" w:space="0" w:color="auto"/>
              <w:right w:val="single" w:sz="8" w:space="0" w:color="auto"/>
            </w:tcBorders>
            <w:shd w:val="clear" w:color="auto" w:fill="595959"/>
            <w:vAlign w:val="bottom"/>
            <w:hideMark/>
          </w:tcPr>
          <w:p w:rsidR="006C2D4E" w:rsidRPr="00DF4D36" w:rsidRDefault="006C2D4E" w:rsidP="006C2D4E">
            <w:pPr>
              <w:jc w:val="center"/>
              <w:rPr>
                <w:i/>
                <w:iCs/>
                <w:sz w:val="22"/>
                <w:szCs w:val="22"/>
              </w:rPr>
            </w:pPr>
          </w:p>
        </w:tc>
        <w:tc>
          <w:tcPr>
            <w:tcW w:w="780" w:type="dxa"/>
            <w:tcBorders>
              <w:bottom w:val="single" w:sz="8" w:space="0" w:color="auto"/>
              <w:right w:val="single" w:sz="8" w:space="0" w:color="auto"/>
            </w:tcBorders>
            <w:shd w:val="clear" w:color="auto" w:fill="F2F2F2"/>
            <w:vAlign w:val="bottom"/>
            <w:hideMark/>
          </w:tcPr>
          <w:p w:rsidR="006C2D4E" w:rsidRPr="00DF4D36" w:rsidRDefault="006C2D4E" w:rsidP="006C2D4E">
            <w:pPr>
              <w:jc w:val="center"/>
              <w:rPr>
                <w:b/>
                <w:bCs/>
                <w:sz w:val="22"/>
                <w:szCs w:val="22"/>
              </w:rPr>
            </w:pPr>
            <w:r w:rsidRPr="00DF4D36">
              <w:rPr>
                <w:b/>
                <w:bCs/>
                <w:sz w:val="22"/>
                <w:szCs w:val="22"/>
              </w:rPr>
              <w:t>0</w:t>
            </w:r>
          </w:p>
        </w:tc>
      </w:tr>
      <w:tr w:rsidR="008C7EBA"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427"/>
        </w:trPr>
        <w:tc>
          <w:tcPr>
            <w:tcW w:w="4986" w:type="dxa"/>
            <w:vMerge w:val="restart"/>
            <w:tcBorders>
              <w:left w:val="single" w:sz="8" w:space="0" w:color="auto"/>
              <w:right w:val="single" w:sz="8" w:space="0" w:color="auto"/>
            </w:tcBorders>
            <w:hideMark/>
          </w:tcPr>
          <w:p w:rsidR="008C7EBA" w:rsidRPr="00DF4D36" w:rsidRDefault="008C7EBA" w:rsidP="00C4048D">
            <w:pPr>
              <w:jc w:val="both"/>
              <w:rPr>
                <w:sz w:val="22"/>
                <w:szCs w:val="22"/>
              </w:rPr>
            </w:pPr>
            <w:r w:rsidRPr="00DF4D36">
              <w:rPr>
                <w:sz w:val="22"/>
                <w:szCs w:val="22"/>
              </w:rPr>
              <w:t>Всего</w:t>
            </w:r>
          </w:p>
        </w:tc>
        <w:tc>
          <w:tcPr>
            <w:tcW w:w="1559" w:type="dxa"/>
            <w:gridSpan w:val="2"/>
            <w:tcBorders>
              <w:bottom w:val="single" w:sz="8" w:space="0" w:color="auto"/>
              <w:right w:val="single" w:sz="4" w:space="0" w:color="auto"/>
            </w:tcBorders>
            <w:shd w:val="clear" w:color="auto" w:fill="auto"/>
            <w:vAlign w:val="center"/>
            <w:hideMark/>
          </w:tcPr>
          <w:p w:rsidR="008C7EBA" w:rsidRPr="00DF4D36" w:rsidRDefault="008C7EBA" w:rsidP="00C4048D">
            <w:pPr>
              <w:widowControl/>
              <w:autoSpaceDE/>
              <w:autoSpaceDN/>
              <w:adjustRightInd/>
              <w:jc w:val="both"/>
              <w:rPr>
                <w:sz w:val="22"/>
                <w:szCs w:val="22"/>
              </w:rPr>
            </w:pPr>
            <w:r w:rsidRPr="00DF4D36">
              <w:rPr>
                <w:sz w:val="22"/>
                <w:szCs w:val="22"/>
              </w:rPr>
              <w:t>Всего часов</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6C2D4E" w:rsidP="00C4048D">
            <w:pPr>
              <w:rPr>
                <w:sz w:val="22"/>
                <w:szCs w:val="22"/>
              </w:rPr>
            </w:pPr>
            <w:r w:rsidRPr="00DF4D36">
              <w:rPr>
                <w:sz w:val="22"/>
                <w:szCs w:val="22"/>
              </w:rPr>
              <w:t>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8C7EBA" w:rsidP="00C4048D">
            <w:pPr>
              <w:rPr>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6C2D4E" w:rsidP="00C4048D">
            <w:pPr>
              <w:rPr>
                <w:sz w:val="22"/>
                <w:szCs w:val="22"/>
              </w:rPr>
            </w:pPr>
            <w:r w:rsidRPr="00DF4D36">
              <w:rPr>
                <w:sz w:val="22"/>
                <w:szCs w:val="22"/>
              </w:rPr>
              <w:t>6</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6C2D4E" w:rsidP="00C4048D">
            <w:pPr>
              <w:rPr>
                <w:sz w:val="22"/>
                <w:szCs w:val="22"/>
              </w:rPr>
            </w:pPr>
            <w:r w:rsidRPr="00DF4D36">
              <w:rPr>
                <w:sz w:val="22"/>
                <w:szCs w:val="22"/>
              </w:rPr>
              <w:t>94</w:t>
            </w:r>
          </w:p>
        </w:tc>
        <w:tc>
          <w:tcPr>
            <w:tcW w:w="780" w:type="dxa"/>
            <w:tcBorders>
              <w:top w:val="single" w:sz="4" w:space="0" w:color="auto"/>
              <w:left w:val="single" w:sz="4" w:space="0" w:color="auto"/>
              <w:bottom w:val="single" w:sz="4" w:space="0" w:color="auto"/>
              <w:right w:val="single" w:sz="4" w:space="0" w:color="auto"/>
            </w:tcBorders>
            <w:hideMark/>
          </w:tcPr>
          <w:p w:rsidR="008C7EBA" w:rsidRPr="00DE16A6" w:rsidRDefault="006C2D4E" w:rsidP="00C4048D">
            <w:pPr>
              <w:rPr>
                <w:sz w:val="22"/>
                <w:szCs w:val="22"/>
                <w:highlight w:val="yellow"/>
              </w:rPr>
            </w:pPr>
            <w:r w:rsidRPr="00DE16A6">
              <w:rPr>
                <w:sz w:val="22"/>
                <w:szCs w:val="22"/>
              </w:rPr>
              <w:t>104</w:t>
            </w:r>
          </w:p>
        </w:tc>
      </w:tr>
      <w:tr w:rsidR="008C7EBA"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369"/>
        </w:trPr>
        <w:tc>
          <w:tcPr>
            <w:tcW w:w="4986" w:type="dxa"/>
            <w:vMerge/>
            <w:tcBorders>
              <w:left w:val="single" w:sz="8" w:space="0" w:color="auto"/>
              <w:bottom w:val="single" w:sz="8" w:space="0" w:color="auto"/>
              <w:right w:val="single" w:sz="8" w:space="0" w:color="auto"/>
            </w:tcBorders>
            <w:hideMark/>
          </w:tcPr>
          <w:p w:rsidR="008C7EBA" w:rsidRPr="00DF4D36" w:rsidRDefault="008C7EBA" w:rsidP="00C4048D">
            <w:pPr>
              <w:jc w:val="both"/>
              <w:rPr>
                <w:sz w:val="22"/>
                <w:szCs w:val="22"/>
              </w:rPr>
            </w:pPr>
          </w:p>
        </w:tc>
        <w:tc>
          <w:tcPr>
            <w:tcW w:w="1559" w:type="dxa"/>
            <w:gridSpan w:val="2"/>
            <w:tcBorders>
              <w:bottom w:val="single" w:sz="8" w:space="0" w:color="auto"/>
              <w:right w:val="single" w:sz="4" w:space="0" w:color="auto"/>
            </w:tcBorders>
            <w:shd w:val="clear" w:color="auto" w:fill="auto"/>
            <w:vAlign w:val="center"/>
            <w:hideMark/>
          </w:tcPr>
          <w:p w:rsidR="008C7EBA" w:rsidRPr="00DF4D36" w:rsidRDefault="008C7EBA" w:rsidP="00C4048D">
            <w:pPr>
              <w:widowControl/>
              <w:autoSpaceDE/>
              <w:autoSpaceDN/>
              <w:adjustRightInd/>
              <w:jc w:val="both"/>
              <w:rPr>
                <w:sz w:val="22"/>
                <w:szCs w:val="22"/>
              </w:rPr>
            </w:pPr>
            <w:r w:rsidRPr="00DF4D36">
              <w:rPr>
                <w:sz w:val="22"/>
                <w:szCs w:val="22"/>
              </w:rPr>
              <w:t>В т.ч. в интеракт. ф.</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8C7EBA" w:rsidP="00C4048D">
            <w:pPr>
              <w:rPr>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8C7EBA" w:rsidP="00C4048D">
            <w:pPr>
              <w:rPr>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6C2D4E" w:rsidP="00C4048D">
            <w:pPr>
              <w:rPr>
                <w:sz w:val="22"/>
                <w:szCs w:val="22"/>
              </w:rPr>
            </w:pPr>
            <w:r w:rsidRPr="00DF4D36">
              <w:rPr>
                <w:sz w:val="22"/>
                <w:szCs w:val="22"/>
              </w:rPr>
              <w:t>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C7EBA" w:rsidRPr="00DF4D36" w:rsidRDefault="008C7EBA" w:rsidP="00C4048D">
            <w:pPr>
              <w:rPr>
                <w:sz w:val="22"/>
                <w:szCs w:val="22"/>
              </w:rPr>
            </w:pPr>
          </w:p>
        </w:tc>
        <w:tc>
          <w:tcPr>
            <w:tcW w:w="780" w:type="dxa"/>
            <w:tcBorders>
              <w:top w:val="single" w:sz="4" w:space="0" w:color="auto"/>
              <w:left w:val="single" w:sz="4" w:space="0" w:color="auto"/>
              <w:bottom w:val="single" w:sz="4" w:space="0" w:color="auto"/>
              <w:right w:val="single" w:sz="4" w:space="0" w:color="auto"/>
            </w:tcBorders>
            <w:hideMark/>
          </w:tcPr>
          <w:p w:rsidR="008C7EBA" w:rsidRDefault="00EA5615" w:rsidP="00C4048D">
            <w:pPr>
              <w:rPr>
                <w:sz w:val="22"/>
                <w:szCs w:val="22"/>
              </w:rPr>
            </w:pPr>
            <w:r>
              <w:rPr>
                <w:sz w:val="22"/>
                <w:szCs w:val="22"/>
              </w:rPr>
              <w:t>2</w:t>
            </w:r>
          </w:p>
          <w:p w:rsidR="00EA5615" w:rsidRPr="00DF4D36" w:rsidRDefault="00EA5615" w:rsidP="00C4048D">
            <w:pPr>
              <w:rPr>
                <w:sz w:val="22"/>
                <w:szCs w:val="22"/>
              </w:rPr>
            </w:pPr>
          </w:p>
        </w:tc>
      </w:tr>
      <w:tr w:rsidR="008C7EBA"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66"/>
        </w:trPr>
        <w:tc>
          <w:tcPr>
            <w:tcW w:w="4986" w:type="dxa"/>
            <w:tcBorders>
              <w:left w:val="single" w:sz="8" w:space="0" w:color="auto"/>
              <w:bottom w:val="single" w:sz="8" w:space="0" w:color="auto"/>
              <w:right w:val="single" w:sz="8" w:space="0" w:color="auto"/>
            </w:tcBorders>
            <w:vAlign w:val="center"/>
            <w:hideMark/>
          </w:tcPr>
          <w:p w:rsidR="008C7EBA" w:rsidRPr="00DF4D36" w:rsidRDefault="008C7EBA" w:rsidP="00C4048D">
            <w:pPr>
              <w:jc w:val="both"/>
              <w:rPr>
                <w:sz w:val="22"/>
                <w:szCs w:val="22"/>
                <w:lang w:eastAsia="en-US"/>
              </w:rPr>
            </w:pPr>
            <w:r w:rsidRPr="00DF4D36">
              <w:rPr>
                <w:sz w:val="22"/>
                <w:szCs w:val="22"/>
              </w:rPr>
              <w:t>Контроль (зачет)</w:t>
            </w:r>
          </w:p>
        </w:tc>
        <w:tc>
          <w:tcPr>
            <w:tcW w:w="1559" w:type="dxa"/>
            <w:gridSpan w:val="2"/>
            <w:tcBorders>
              <w:bottom w:val="single" w:sz="8" w:space="0" w:color="auto"/>
            </w:tcBorders>
            <w:shd w:val="clear" w:color="auto" w:fill="auto"/>
            <w:vAlign w:val="center"/>
            <w:hideMark/>
          </w:tcPr>
          <w:p w:rsidR="008C7EBA" w:rsidRPr="00DF4D36" w:rsidRDefault="008C7EBA" w:rsidP="00C4048D">
            <w:pPr>
              <w:jc w:val="both"/>
              <w:rPr>
                <w:sz w:val="22"/>
                <w:szCs w:val="22"/>
                <w:lang w:eastAsia="en-US"/>
              </w:rPr>
            </w:pPr>
            <w:r w:rsidRPr="00DF4D36">
              <w:rPr>
                <w:sz w:val="22"/>
                <w:szCs w:val="22"/>
              </w:rPr>
              <w:t> </w:t>
            </w:r>
          </w:p>
        </w:tc>
        <w:tc>
          <w:tcPr>
            <w:tcW w:w="620" w:type="dxa"/>
            <w:gridSpan w:val="2"/>
            <w:tcBorders>
              <w:top w:val="single" w:sz="4" w:space="0" w:color="auto"/>
              <w:bottom w:val="single" w:sz="8" w:space="0" w:color="auto"/>
            </w:tcBorders>
            <w:shd w:val="clear" w:color="auto" w:fill="auto"/>
            <w:vAlign w:val="center"/>
            <w:hideMark/>
          </w:tcPr>
          <w:p w:rsidR="008C7EBA" w:rsidRPr="00DF4D36" w:rsidRDefault="008C7EBA" w:rsidP="00C4048D">
            <w:pPr>
              <w:jc w:val="both"/>
              <w:rPr>
                <w:sz w:val="22"/>
                <w:szCs w:val="22"/>
                <w:lang w:eastAsia="en-US"/>
              </w:rPr>
            </w:pPr>
            <w:r w:rsidRPr="00DF4D36">
              <w:rPr>
                <w:sz w:val="22"/>
                <w:szCs w:val="22"/>
              </w:rPr>
              <w:t> </w:t>
            </w:r>
          </w:p>
        </w:tc>
        <w:tc>
          <w:tcPr>
            <w:tcW w:w="680" w:type="dxa"/>
            <w:tcBorders>
              <w:top w:val="single" w:sz="4" w:space="0" w:color="auto"/>
              <w:bottom w:val="single" w:sz="8" w:space="0" w:color="auto"/>
            </w:tcBorders>
            <w:shd w:val="clear" w:color="auto" w:fill="auto"/>
            <w:vAlign w:val="center"/>
            <w:hideMark/>
          </w:tcPr>
          <w:p w:rsidR="008C7EBA" w:rsidRPr="00DF4D36" w:rsidRDefault="008C7EBA" w:rsidP="00C4048D">
            <w:pPr>
              <w:jc w:val="both"/>
              <w:rPr>
                <w:sz w:val="22"/>
                <w:szCs w:val="22"/>
                <w:lang w:eastAsia="en-US"/>
              </w:rPr>
            </w:pPr>
            <w:r w:rsidRPr="00DF4D36">
              <w:rPr>
                <w:sz w:val="22"/>
                <w:szCs w:val="22"/>
              </w:rPr>
              <w:t> </w:t>
            </w:r>
          </w:p>
        </w:tc>
        <w:tc>
          <w:tcPr>
            <w:tcW w:w="680" w:type="dxa"/>
            <w:tcBorders>
              <w:top w:val="single" w:sz="4" w:space="0" w:color="auto"/>
              <w:bottom w:val="single" w:sz="8" w:space="0" w:color="auto"/>
            </w:tcBorders>
            <w:shd w:val="clear" w:color="auto" w:fill="auto"/>
            <w:vAlign w:val="center"/>
            <w:hideMark/>
          </w:tcPr>
          <w:p w:rsidR="008C7EBA" w:rsidRPr="00DF4D36" w:rsidRDefault="008C7EBA" w:rsidP="00C4048D">
            <w:pPr>
              <w:jc w:val="both"/>
              <w:rPr>
                <w:sz w:val="22"/>
                <w:szCs w:val="22"/>
                <w:lang w:eastAsia="en-US"/>
              </w:rPr>
            </w:pPr>
            <w:r w:rsidRPr="00DF4D36">
              <w:rPr>
                <w:sz w:val="22"/>
                <w:szCs w:val="22"/>
              </w:rPr>
              <w:t> </w:t>
            </w:r>
          </w:p>
        </w:tc>
        <w:tc>
          <w:tcPr>
            <w:tcW w:w="680" w:type="dxa"/>
            <w:tcBorders>
              <w:top w:val="single" w:sz="4" w:space="0" w:color="auto"/>
              <w:bottom w:val="single" w:sz="8" w:space="0" w:color="auto"/>
              <w:right w:val="single" w:sz="8" w:space="0" w:color="auto"/>
            </w:tcBorders>
            <w:shd w:val="clear" w:color="auto" w:fill="auto"/>
            <w:vAlign w:val="center"/>
            <w:hideMark/>
          </w:tcPr>
          <w:p w:rsidR="008C7EBA" w:rsidRPr="00DF4D36" w:rsidRDefault="008C7EBA" w:rsidP="00C4048D">
            <w:pPr>
              <w:jc w:val="both"/>
              <w:rPr>
                <w:sz w:val="22"/>
                <w:szCs w:val="22"/>
                <w:lang w:eastAsia="en-US"/>
              </w:rPr>
            </w:pPr>
            <w:r w:rsidRPr="00DF4D36">
              <w:rPr>
                <w:sz w:val="22"/>
                <w:szCs w:val="22"/>
              </w:rPr>
              <w:t> </w:t>
            </w:r>
          </w:p>
        </w:tc>
        <w:tc>
          <w:tcPr>
            <w:tcW w:w="780" w:type="dxa"/>
            <w:tcBorders>
              <w:top w:val="single" w:sz="4" w:space="0" w:color="auto"/>
              <w:bottom w:val="single" w:sz="8" w:space="0" w:color="auto"/>
              <w:right w:val="single" w:sz="8" w:space="0" w:color="auto"/>
            </w:tcBorders>
            <w:vAlign w:val="center"/>
            <w:hideMark/>
          </w:tcPr>
          <w:p w:rsidR="008C7EBA" w:rsidRPr="00DF4D36" w:rsidRDefault="006C2D4E" w:rsidP="00C4048D">
            <w:pPr>
              <w:jc w:val="both"/>
              <w:rPr>
                <w:b/>
                <w:bCs/>
                <w:sz w:val="22"/>
                <w:szCs w:val="22"/>
                <w:lang w:eastAsia="en-US"/>
              </w:rPr>
            </w:pPr>
            <w:r w:rsidRPr="00DF4D36">
              <w:rPr>
                <w:b/>
                <w:bCs/>
                <w:sz w:val="22"/>
                <w:szCs w:val="22"/>
                <w:lang w:eastAsia="en-US"/>
              </w:rPr>
              <w:t>4</w:t>
            </w:r>
          </w:p>
        </w:tc>
      </w:tr>
      <w:tr w:rsidR="008C7EBA" w:rsidRPr="00DF4D36" w:rsidTr="00DF4D36">
        <w:tblPrEx>
          <w:tblCellMar>
            <w:left w:w="108" w:type="dxa"/>
            <w:right w:w="108" w:type="dxa"/>
          </w:tblCellMar>
          <w:tblLook w:val="04A0" w:firstRow="1" w:lastRow="0" w:firstColumn="1" w:lastColumn="0" w:noHBand="0" w:noVBand="1"/>
        </w:tblPrEx>
        <w:trPr>
          <w:gridBefore w:val="2"/>
          <w:gridAfter w:val="2"/>
          <w:wBefore w:w="387" w:type="dxa"/>
          <w:wAfter w:w="721" w:type="dxa"/>
          <w:trHeight w:val="546"/>
        </w:trPr>
        <w:tc>
          <w:tcPr>
            <w:tcW w:w="4986" w:type="dxa"/>
            <w:tcBorders>
              <w:left w:val="single" w:sz="8" w:space="0" w:color="auto"/>
              <w:bottom w:val="single" w:sz="8" w:space="0" w:color="auto"/>
              <w:right w:val="single" w:sz="8" w:space="0" w:color="auto"/>
            </w:tcBorders>
            <w:vAlign w:val="center"/>
            <w:hideMark/>
          </w:tcPr>
          <w:p w:rsidR="008C7EBA" w:rsidRPr="00DF4D36" w:rsidRDefault="008C7EBA" w:rsidP="00C4048D">
            <w:pPr>
              <w:jc w:val="both"/>
              <w:rPr>
                <w:sz w:val="22"/>
                <w:szCs w:val="22"/>
                <w:lang w:eastAsia="en-US"/>
              </w:rPr>
            </w:pPr>
            <w:r w:rsidRPr="00DF4D36">
              <w:rPr>
                <w:sz w:val="22"/>
                <w:szCs w:val="22"/>
              </w:rPr>
              <w:t>Итого с зачетом</w:t>
            </w:r>
          </w:p>
        </w:tc>
        <w:tc>
          <w:tcPr>
            <w:tcW w:w="1499" w:type="dxa"/>
            <w:tcBorders>
              <w:top w:val="single" w:sz="8" w:space="0" w:color="auto"/>
              <w:bottom w:val="single" w:sz="8" w:space="0" w:color="auto"/>
            </w:tcBorders>
            <w:shd w:val="clear" w:color="auto" w:fill="auto"/>
            <w:vAlign w:val="center"/>
            <w:hideMark/>
          </w:tcPr>
          <w:p w:rsidR="008C7EBA" w:rsidRPr="00DF4D36" w:rsidRDefault="008C7EBA" w:rsidP="00C4048D">
            <w:pPr>
              <w:jc w:val="both"/>
              <w:rPr>
                <w:i/>
                <w:iCs/>
                <w:sz w:val="22"/>
                <w:szCs w:val="22"/>
                <w:lang w:eastAsia="en-US"/>
              </w:rPr>
            </w:pPr>
            <w:r w:rsidRPr="00DF4D36">
              <w:rPr>
                <w:i/>
                <w:iCs/>
                <w:sz w:val="22"/>
                <w:szCs w:val="22"/>
              </w:rPr>
              <w:t> </w:t>
            </w:r>
          </w:p>
        </w:tc>
        <w:tc>
          <w:tcPr>
            <w:tcW w:w="680" w:type="dxa"/>
            <w:gridSpan w:val="3"/>
            <w:tcBorders>
              <w:bottom w:val="single" w:sz="8" w:space="0" w:color="auto"/>
            </w:tcBorders>
            <w:shd w:val="clear" w:color="auto" w:fill="auto"/>
            <w:vAlign w:val="center"/>
            <w:hideMark/>
          </w:tcPr>
          <w:p w:rsidR="008C7EBA" w:rsidRPr="00DF4D36" w:rsidRDefault="008C7EBA" w:rsidP="00C4048D">
            <w:pPr>
              <w:jc w:val="both"/>
              <w:rPr>
                <w:i/>
                <w:iCs/>
                <w:sz w:val="22"/>
                <w:szCs w:val="22"/>
                <w:lang w:eastAsia="en-US"/>
              </w:rPr>
            </w:pPr>
            <w:r w:rsidRPr="00DF4D36">
              <w:rPr>
                <w:i/>
                <w:iCs/>
                <w:sz w:val="22"/>
                <w:szCs w:val="22"/>
              </w:rPr>
              <w:t> </w:t>
            </w:r>
          </w:p>
        </w:tc>
        <w:tc>
          <w:tcPr>
            <w:tcW w:w="680" w:type="dxa"/>
            <w:tcBorders>
              <w:bottom w:val="single" w:sz="8" w:space="0" w:color="auto"/>
            </w:tcBorders>
            <w:shd w:val="clear" w:color="auto" w:fill="auto"/>
            <w:vAlign w:val="center"/>
            <w:hideMark/>
          </w:tcPr>
          <w:p w:rsidR="008C7EBA" w:rsidRPr="00DF4D36" w:rsidRDefault="008C7EBA" w:rsidP="00C4048D">
            <w:pPr>
              <w:jc w:val="both"/>
              <w:rPr>
                <w:i/>
                <w:iCs/>
                <w:sz w:val="22"/>
                <w:szCs w:val="22"/>
                <w:lang w:eastAsia="en-US"/>
              </w:rPr>
            </w:pPr>
            <w:r w:rsidRPr="00DF4D36">
              <w:rPr>
                <w:i/>
                <w:iCs/>
                <w:sz w:val="22"/>
                <w:szCs w:val="22"/>
              </w:rPr>
              <w:t> </w:t>
            </w:r>
          </w:p>
        </w:tc>
        <w:tc>
          <w:tcPr>
            <w:tcW w:w="680" w:type="dxa"/>
            <w:tcBorders>
              <w:bottom w:val="single" w:sz="8" w:space="0" w:color="auto"/>
            </w:tcBorders>
            <w:shd w:val="clear" w:color="auto" w:fill="auto"/>
            <w:vAlign w:val="center"/>
            <w:hideMark/>
          </w:tcPr>
          <w:p w:rsidR="008C7EBA" w:rsidRPr="00DF4D36" w:rsidRDefault="008C7EBA" w:rsidP="00C4048D">
            <w:pPr>
              <w:jc w:val="both"/>
              <w:rPr>
                <w:i/>
                <w:iCs/>
                <w:sz w:val="22"/>
                <w:szCs w:val="22"/>
                <w:lang w:eastAsia="en-US"/>
              </w:rPr>
            </w:pPr>
            <w:r w:rsidRPr="00DF4D36">
              <w:rPr>
                <w:i/>
                <w:iCs/>
                <w:sz w:val="22"/>
                <w:szCs w:val="22"/>
              </w:rPr>
              <w:t> </w:t>
            </w:r>
          </w:p>
        </w:tc>
        <w:tc>
          <w:tcPr>
            <w:tcW w:w="680" w:type="dxa"/>
            <w:tcBorders>
              <w:bottom w:val="single" w:sz="8" w:space="0" w:color="auto"/>
              <w:right w:val="single" w:sz="8" w:space="0" w:color="auto"/>
            </w:tcBorders>
            <w:shd w:val="clear" w:color="auto" w:fill="auto"/>
            <w:vAlign w:val="center"/>
            <w:hideMark/>
          </w:tcPr>
          <w:p w:rsidR="008C7EBA" w:rsidRPr="00DF4D36" w:rsidRDefault="008C7EBA" w:rsidP="00C4048D">
            <w:pPr>
              <w:jc w:val="both"/>
              <w:rPr>
                <w:i/>
                <w:iCs/>
                <w:sz w:val="22"/>
                <w:szCs w:val="22"/>
                <w:lang w:eastAsia="en-US"/>
              </w:rPr>
            </w:pPr>
            <w:r w:rsidRPr="00DF4D36">
              <w:rPr>
                <w:i/>
                <w:iCs/>
                <w:sz w:val="22"/>
                <w:szCs w:val="22"/>
              </w:rPr>
              <w:t> </w:t>
            </w:r>
          </w:p>
        </w:tc>
        <w:tc>
          <w:tcPr>
            <w:tcW w:w="780" w:type="dxa"/>
            <w:tcBorders>
              <w:bottom w:val="single" w:sz="8" w:space="0" w:color="auto"/>
              <w:right w:val="single" w:sz="8" w:space="0" w:color="auto"/>
            </w:tcBorders>
            <w:shd w:val="clear" w:color="auto" w:fill="F2F2F2"/>
            <w:vAlign w:val="center"/>
            <w:hideMark/>
          </w:tcPr>
          <w:p w:rsidR="008C7EBA" w:rsidRPr="00DF4D36" w:rsidRDefault="008C7EBA" w:rsidP="00C4048D">
            <w:pPr>
              <w:jc w:val="both"/>
              <w:rPr>
                <w:b/>
                <w:bCs/>
                <w:i/>
                <w:iCs/>
                <w:sz w:val="22"/>
                <w:szCs w:val="22"/>
                <w:lang w:eastAsia="en-US"/>
              </w:rPr>
            </w:pPr>
            <w:r w:rsidRPr="00DF4D36">
              <w:rPr>
                <w:b/>
                <w:bCs/>
                <w:i/>
                <w:iCs/>
                <w:sz w:val="22"/>
                <w:szCs w:val="22"/>
              </w:rPr>
              <w:t>108</w:t>
            </w:r>
          </w:p>
        </w:tc>
      </w:tr>
    </w:tbl>
    <w:p w:rsidR="00DA489D" w:rsidRPr="00DF4D36" w:rsidRDefault="00DA489D" w:rsidP="00446400">
      <w:pPr>
        <w:tabs>
          <w:tab w:val="left" w:pos="900"/>
        </w:tabs>
        <w:jc w:val="both"/>
        <w:rPr>
          <w:b/>
          <w:sz w:val="22"/>
          <w:szCs w:val="22"/>
        </w:rPr>
      </w:pPr>
    </w:p>
    <w:p w:rsidR="00DF4D36" w:rsidRPr="00DF4D36" w:rsidRDefault="00DF4D36" w:rsidP="00DF4D36">
      <w:pPr>
        <w:ind w:firstLine="709"/>
        <w:jc w:val="both"/>
        <w:rPr>
          <w:b/>
          <w:i/>
          <w:szCs w:val="24"/>
        </w:rPr>
      </w:pPr>
      <w:r w:rsidRPr="00DF4D36">
        <w:rPr>
          <w:b/>
          <w:i/>
          <w:szCs w:val="24"/>
        </w:rPr>
        <w:t>* Примечания:</w:t>
      </w:r>
    </w:p>
    <w:p w:rsidR="00DF4D36" w:rsidRPr="00DF4D36" w:rsidRDefault="00DF4D36" w:rsidP="00DF4D36">
      <w:pPr>
        <w:ind w:firstLine="709"/>
        <w:jc w:val="both"/>
        <w:rPr>
          <w:b/>
          <w:szCs w:val="24"/>
        </w:rPr>
      </w:pPr>
      <w:r w:rsidRPr="00DF4D36">
        <w:rPr>
          <w:b/>
          <w:szCs w:val="24"/>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F4D36" w:rsidRPr="00DF4D36" w:rsidRDefault="00DF4D36" w:rsidP="00DF4D36">
      <w:pPr>
        <w:ind w:firstLine="709"/>
        <w:jc w:val="both"/>
        <w:rPr>
          <w:szCs w:val="24"/>
        </w:rPr>
      </w:pPr>
      <w:r w:rsidRPr="00DF4D36">
        <w:rPr>
          <w:szCs w:val="24"/>
        </w:rPr>
        <w:t xml:space="preserve">При разработке образовательной программы высшего образования в части рабочей программы дисциплины согласно требованиям </w:t>
      </w:r>
      <w:r w:rsidRPr="00DF4D36">
        <w:rPr>
          <w:b/>
          <w:szCs w:val="24"/>
        </w:rPr>
        <w:t>частей 3-5 статьи 13, статьи 30, пункта 3 части 1 статьи 34</w:t>
      </w:r>
      <w:r w:rsidRPr="00DF4D36">
        <w:rPr>
          <w:szCs w:val="24"/>
        </w:rPr>
        <w:t xml:space="preserve"> Федерального закона Российской Федерации </w:t>
      </w:r>
      <w:r w:rsidRPr="00DF4D36">
        <w:rPr>
          <w:b/>
          <w:szCs w:val="24"/>
        </w:rPr>
        <w:t>от 29.12.2012 № 273-ФЗ</w:t>
      </w:r>
      <w:r w:rsidRPr="00DF4D36">
        <w:rPr>
          <w:szCs w:val="24"/>
        </w:rPr>
        <w:t xml:space="preserve"> «Об образовании в Российской Федерации»; </w:t>
      </w:r>
      <w:r w:rsidRPr="00DF4D36">
        <w:rPr>
          <w:b/>
          <w:szCs w:val="24"/>
        </w:rPr>
        <w:t>пунктов 16, 38</w:t>
      </w:r>
      <w:r w:rsidRPr="00DF4D36">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F4D36" w:rsidRPr="00DF4D36" w:rsidRDefault="00DF4D36" w:rsidP="00DF4D36">
      <w:pPr>
        <w:ind w:firstLine="709"/>
        <w:jc w:val="both"/>
        <w:rPr>
          <w:b/>
          <w:szCs w:val="24"/>
        </w:rPr>
      </w:pPr>
      <w:r w:rsidRPr="00DF4D36">
        <w:rPr>
          <w:b/>
          <w:szCs w:val="24"/>
        </w:rPr>
        <w:t>б) Для обучающихся с ограниченными возможностями здоровья и инвалидов:</w:t>
      </w:r>
    </w:p>
    <w:p w:rsidR="00DF4D36" w:rsidRPr="00DF4D36" w:rsidRDefault="00DF4D36" w:rsidP="00DF4D36">
      <w:pPr>
        <w:ind w:firstLine="709"/>
        <w:jc w:val="both"/>
        <w:rPr>
          <w:szCs w:val="24"/>
        </w:rPr>
      </w:pPr>
      <w:r w:rsidRPr="00DF4D36">
        <w:rPr>
          <w:szCs w:val="24"/>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DF4D36">
        <w:rPr>
          <w:b/>
          <w:szCs w:val="24"/>
        </w:rPr>
        <w:t>статьи 79</w:t>
      </w:r>
      <w:r w:rsidRPr="00DF4D36">
        <w:rPr>
          <w:szCs w:val="24"/>
        </w:rPr>
        <w:t xml:space="preserve"> Федерального закона Российской Федерации </w:t>
      </w:r>
      <w:r w:rsidRPr="00DF4D36">
        <w:rPr>
          <w:b/>
          <w:szCs w:val="24"/>
        </w:rPr>
        <w:t>от 29.12.2012 № 273-ФЗ</w:t>
      </w:r>
      <w:r w:rsidRPr="00DF4D36">
        <w:rPr>
          <w:szCs w:val="24"/>
        </w:rPr>
        <w:t xml:space="preserve"> «Об образовании в Российской Федерации»; </w:t>
      </w:r>
      <w:r w:rsidRPr="00DF4D36">
        <w:rPr>
          <w:b/>
          <w:szCs w:val="24"/>
        </w:rPr>
        <w:t>раздела III</w:t>
      </w:r>
      <w:r w:rsidRPr="00DF4D36">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w:t>
      </w:r>
      <w:r w:rsidRPr="00DF4D36">
        <w:rPr>
          <w:szCs w:val="24"/>
        </w:rPr>
        <w:lastRenderedPageBreak/>
        <w:t>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DF4D36">
        <w:rPr>
          <w:b/>
          <w:i/>
          <w:szCs w:val="24"/>
        </w:rPr>
        <w:t>при наличии факта зачисления таких обучающихся с учетом конкретных нозологий</w:t>
      </w:r>
      <w:r w:rsidRPr="00DF4D36">
        <w:rPr>
          <w:szCs w:val="24"/>
        </w:rPr>
        <w:t>).</w:t>
      </w:r>
    </w:p>
    <w:p w:rsidR="00DF4D36" w:rsidRPr="00DF4D36" w:rsidRDefault="00DF4D36" w:rsidP="00DF4D36">
      <w:pPr>
        <w:ind w:firstLine="709"/>
        <w:jc w:val="both"/>
        <w:rPr>
          <w:b/>
          <w:szCs w:val="24"/>
        </w:rPr>
      </w:pPr>
      <w:r w:rsidRPr="00DF4D36">
        <w:rPr>
          <w:b/>
          <w:szCs w:val="24"/>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F4D36" w:rsidRPr="00DF4D36" w:rsidRDefault="00DF4D36" w:rsidP="00DF4D36">
      <w:pPr>
        <w:ind w:firstLine="709"/>
        <w:jc w:val="both"/>
        <w:rPr>
          <w:szCs w:val="24"/>
        </w:rPr>
      </w:pPr>
      <w:r w:rsidRPr="00DF4D36">
        <w:rPr>
          <w:szCs w:val="24"/>
        </w:rPr>
        <w:t xml:space="preserve">При разработке образовательной программы высшего образования согласно требованиями </w:t>
      </w:r>
      <w:r w:rsidRPr="00DF4D36">
        <w:rPr>
          <w:b/>
          <w:szCs w:val="24"/>
        </w:rPr>
        <w:t xml:space="preserve">частей 3-5 статьи 13, статьи 30, пункта 3 части 1 статьи 34 </w:t>
      </w:r>
      <w:r w:rsidRPr="00DF4D36">
        <w:rPr>
          <w:szCs w:val="24"/>
        </w:rPr>
        <w:t xml:space="preserve">Федерального закона Российской Федерации </w:t>
      </w:r>
      <w:r w:rsidRPr="00DF4D36">
        <w:rPr>
          <w:b/>
          <w:szCs w:val="24"/>
        </w:rPr>
        <w:t>от 29.12.2012 № 273-ФЗ</w:t>
      </w:r>
      <w:r w:rsidRPr="00DF4D36">
        <w:rPr>
          <w:szCs w:val="24"/>
        </w:rPr>
        <w:t xml:space="preserve"> «Об образовании в Российской Федерации»; </w:t>
      </w:r>
      <w:r w:rsidRPr="00DF4D36">
        <w:rPr>
          <w:b/>
          <w:szCs w:val="24"/>
        </w:rPr>
        <w:t>пункта 20</w:t>
      </w:r>
      <w:r w:rsidRPr="00DF4D36">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DF4D36">
        <w:rPr>
          <w:b/>
          <w:szCs w:val="24"/>
        </w:rPr>
        <w:t>частью 5 статьи 5</w:t>
      </w:r>
      <w:r w:rsidRPr="00DF4D36">
        <w:rPr>
          <w:szCs w:val="24"/>
        </w:rPr>
        <w:t xml:space="preserve"> Федерального закона </w:t>
      </w:r>
      <w:r w:rsidRPr="00DF4D36">
        <w:rPr>
          <w:b/>
          <w:szCs w:val="24"/>
        </w:rPr>
        <w:t>от 05.05.2014 № 84-ФЗ</w:t>
      </w:r>
      <w:r w:rsidRPr="00DF4D36">
        <w:rPr>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F4D36" w:rsidRPr="00DF4D36" w:rsidRDefault="00DF4D36" w:rsidP="00DF4D36">
      <w:pPr>
        <w:ind w:firstLine="709"/>
        <w:jc w:val="both"/>
        <w:rPr>
          <w:b/>
          <w:szCs w:val="24"/>
        </w:rPr>
      </w:pPr>
      <w:r w:rsidRPr="00DF4D36">
        <w:rPr>
          <w:b/>
          <w:szCs w:val="24"/>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F4D36" w:rsidRPr="00DF4D36" w:rsidRDefault="00DF4D36" w:rsidP="00DF4D36">
      <w:pPr>
        <w:ind w:firstLine="709"/>
        <w:jc w:val="both"/>
        <w:rPr>
          <w:szCs w:val="24"/>
        </w:rPr>
      </w:pPr>
      <w:r w:rsidRPr="00DF4D36">
        <w:rPr>
          <w:szCs w:val="24"/>
        </w:rPr>
        <w:t xml:space="preserve">При разработке образовательной программы высшего образования согласно требованиям </w:t>
      </w:r>
      <w:r w:rsidRPr="00DF4D36">
        <w:rPr>
          <w:b/>
          <w:szCs w:val="24"/>
        </w:rPr>
        <w:t>пункта 9 части 1 статьи 33, части 3 статьи 34</w:t>
      </w:r>
      <w:r w:rsidRPr="00DF4D36">
        <w:rPr>
          <w:szCs w:val="24"/>
        </w:rPr>
        <w:t xml:space="preserve"> Федерального закона Российской Федерации </w:t>
      </w:r>
      <w:r w:rsidRPr="00DF4D36">
        <w:rPr>
          <w:b/>
          <w:szCs w:val="24"/>
        </w:rPr>
        <w:t>от 29.12.2012 № 273-ФЗ</w:t>
      </w:r>
      <w:r w:rsidRPr="00DF4D36">
        <w:rPr>
          <w:szCs w:val="24"/>
        </w:rPr>
        <w:t xml:space="preserve"> «Об образовании в Российской Федерации»; </w:t>
      </w:r>
      <w:r w:rsidRPr="00DF4D36">
        <w:rPr>
          <w:b/>
          <w:szCs w:val="24"/>
        </w:rPr>
        <w:t>пункта 43</w:t>
      </w:r>
      <w:r w:rsidRPr="00DF4D36">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DF4D36" w:rsidRDefault="007F4B97" w:rsidP="00446400">
      <w:pPr>
        <w:tabs>
          <w:tab w:val="left" w:pos="900"/>
        </w:tabs>
        <w:jc w:val="both"/>
        <w:rPr>
          <w:b/>
          <w:sz w:val="24"/>
          <w:szCs w:val="24"/>
        </w:rPr>
      </w:pPr>
    </w:p>
    <w:p w:rsidR="003A71E4" w:rsidRPr="00DF4D36" w:rsidRDefault="007F4B97" w:rsidP="00446400">
      <w:pPr>
        <w:tabs>
          <w:tab w:val="left" w:pos="900"/>
        </w:tabs>
        <w:ind w:firstLine="709"/>
        <w:jc w:val="both"/>
        <w:rPr>
          <w:b/>
          <w:sz w:val="24"/>
          <w:szCs w:val="24"/>
        </w:rPr>
      </w:pPr>
      <w:r w:rsidRPr="00DF4D36">
        <w:rPr>
          <w:b/>
          <w:sz w:val="24"/>
          <w:szCs w:val="24"/>
        </w:rPr>
        <w:t>5.</w:t>
      </w:r>
      <w:r w:rsidR="00114770" w:rsidRPr="00DF4D36">
        <w:rPr>
          <w:b/>
          <w:sz w:val="24"/>
          <w:szCs w:val="24"/>
        </w:rPr>
        <w:t>3</w:t>
      </w:r>
      <w:r w:rsidRPr="00DF4D36">
        <w:rPr>
          <w:b/>
          <w:sz w:val="24"/>
          <w:szCs w:val="24"/>
        </w:rPr>
        <w:t xml:space="preserve"> Содержание дисциплины</w:t>
      </w:r>
    </w:p>
    <w:p w:rsidR="00C4048D" w:rsidRPr="00DF4D36" w:rsidRDefault="00C4048D" w:rsidP="007C296E">
      <w:pPr>
        <w:pStyle w:val="Style13"/>
        <w:widowControl/>
        <w:spacing w:line="276" w:lineRule="auto"/>
        <w:jc w:val="both"/>
        <w:rPr>
          <w:rStyle w:val="FontStyle51"/>
          <w:spacing w:val="20"/>
          <w:sz w:val="20"/>
          <w:szCs w:val="20"/>
        </w:rPr>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1.</w:t>
      </w:r>
      <w:r w:rsidRPr="00DF4D36">
        <w:rPr>
          <w:rStyle w:val="FontStyle51"/>
          <w:sz w:val="24"/>
        </w:rPr>
        <w:t xml:space="preserve"> </w:t>
      </w:r>
      <w:r w:rsidRPr="00DF4D36">
        <w:rPr>
          <w:rStyle w:val="FontStyle53"/>
          <w:bCs/>
          <w:sz w:val="24"/>
        </w:rPr>
        <w:t>Источники законодательства РФ о рекламно-информационной деятельности</w:t>
      </w:r>
    </w:p>
    <w:p w:rsidR="007C296E" w:rsidRPr="00DF4D36" w:rsidRDefault="007C296E" w:rsidP="00C4048D">
      <w:pPr>
        <w:pStyle w:val="Style22"/>
        <w:widowControl/>
        <w:spacing w:line="276" w:lineRule="auto"/>
        <w:rPr>
          <w:rStyle w:val="FontStyle51"/>
          <w:sz w:val="24"/>
        </w:rPr>
      </w:pPr>
      <w:r w:rsidRPr="00DF4D36">
        <w:rPr>
          <w:rStyle w:val="FontStyle51"/>
          <w:sz w:val="24"/>
        </w:rPr>
        <w:t xml:space="preserve">Понятие, признаки, принципы права. Свобода мысли, слова и печати как неотъемлемое право человека и гражданина. Запрет цензуры. Источники права СМИ: конституция, международные договоры, законы, указы президента и постановления правительства. Конституция РФ: свобода слова, информации, совести. Соответствие норм российской Конституции о свободе информации документам ООН и Совета Европы: Всеобщей декларации прав человека (1948 г.), Международного пакта о гражданских и политических правах (1966 г.), Европейской конвенции о защите прав человека и основных свобод (1953 </w:t>
      </w:r>
      <w:r w:rsidRPr="00DF4D36">
        <w:rPr>
          <w:rStyle w:val="FontStyle51"/>
          <w:sz w:val="24"/>
        </w:rPr>
        <w:lastRenderedPageBreak/>
        <w:t>г.). Основные элементы свободы массовой информации: свобода искать, получать, хранить и распространять информацию. Разграничение полномочий в сфере массовой информации между федеральными и местными органами власти. Законотворчество о СМИ в субъектах Российской Федерации. Роль Верховного и Конституционного судов в правовом регулировании деятельности СМИ.</w:t>
      </w:r>
    </w:p>
    <w:p w:rsidR="007C296E" w:rsidRPr="00DF4D36" w:rsidRDefault="007C296E" w:rsidP="00C4048D">
      <w:pPr>
        <w:pStyle w:val="Style22"/>
        <w:widowControl/>
        <w:spacing w:line="276" w:lineRule="auto"/>
        <w:ind w:firstLine="696"/>
        <w:rPr>
          <w:rStyle w:val="FontStyle51"/>
          <w:sz w:val="24"/>
        </w:rPr>
      </w:pPr>
      <w:r w:rsidRPr="00DF4D36">
        <w:rPr>
          <w:rStyle w:val="FontStyle51"/>
          <w:sz w:val="24"/>
        </w:rPr>
        <w:t>Решения высшего судебного органа Совета Европы — Европейского суда по делам о свободе информации.</w:t>
      </w:r>
    </w:p>
    <w:p w:rsidR="007C296E" w:rsidRPr="00DF4D36" w:rsidRDefault="007C296E" w:rsidP="00C4048D">
      <w:pPr>
        <w:pStyle w:val="Style13"/>
        <w:widowControl/>
        <w:spacing w:line="276" w:lineRule="auto"/>
        <w:jc w:val="both"/>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2.</w:t>
      </w:r>
      <w:r w:rsidRPr="00DF4D36">
        <w:rPr>
          <w:rStyle w:val="FontStyle51"/>
          <w:sz w:val="24"/>
        </w:rPr>
        <w:t xml:space="preserve"> </w:t>
      </w:r>
      <w:r w:rsidRPr="00DF4D36">
        <w:rPr>
          <w:rStyle w:val="FontStyle53"/>
          <w:bCs/>
          <w:sz w:val="24"/>
        </w:rPr>
        <w:t>Организация деятельности редакции рекламно-информационного издания</w:t>
      </w:r>
    </w:p>
    <w:p w:rsidR="007C296E" w:rsidRPr="00DF4D36" w:rsidRDefault="007C296E" w:rsidP="00C4048D">
      <w:pPr>
        <w:pStyle w:val="Style22"/>
        <w:widowControl/>
        <w:spacing w:line="276" w:lineRule="auto"/>
        <w:ind w:firstLine="0"/>
        <w:rPr>
          <w:rStyle w:val="FontStyle51"/>
          <w:sz w:val="24"/>
        </w:rPr>
      </w:pPr>
      <w:r w:rsidRPr="00DF4D36">
        <w:rPr>
          <w:rStyle w:val="FontStyle51"/>
          <w:sz w:val="24"/>
        </w:rPr>
        <w:t>Закон РФ «О средствах массовой информации»: общая характеристика.</w:t>
      </w:r>
    </w:p>
    <w:p w:rsidR="007C296E" w:rsidRPr="00DF4D36" w:rsidRDefault="007C296E" w:rsidP="00C4048D">
      <w:pPr>
        <w:pStyle w:val="Style9"/>
        <w:widowControl/>
        <w:spacing w:line="276" w:lineRule="auto"/>
        <w:rPr>
          <w:rStyle w:val="FontStyle51"/>
          <w:sz w:val="24"/>
        </w:rPr>
      </w:pPr>
      <w:r w:rsidRPr="00DF4D36">
        <w:rPr>
          <w:rStyle w:val="FontStyle51"/>
          <w:sz w:val="24"/>
        </w:rPr>
        <w:t>Основные понятия, используемые в законе. Учреждение и регистрация СМИ. Понятие учредителя. Редакция, журналист, издатель, распространитель, их взаимные права и обязанности. Договор между учредителем и редакцией. Редакционный    устав,    содержание    и    процедура   принятия.    Устав юридического лица. Особенности трудовых отношений в редакционных коллективах. Злоупотребление свободой массовой информации. Запрет использования СМИ для призывов к насильственному изменению конституционного строя и целостности государства, для возбуждения национальной, классовой, социальной или религиозной нетерпимости или розни, для пропаганды войны. Предупреждения регистрирующего органа и порядок прекращения деятельности СМИ.</w:t>
      </w:r>
    </w:p>
    <w:p w:rsidR="007C296E" w:rsidRPr="00DF4D36" w:rsidRDefault="007C296E" w:rsidP="00C4048D">
      <w:pPr>
        <w:pStyle w:val="Style13"/>
        <w:widowControl/>
        <w:spacing w:line="276" w:lineRule="auto"/>
        <w:jc w:val="both"/>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3.</w:t>
      </w:r>
      <w:r w:rsidRPr="00DF4D36">
        <w:rPr>
          <w:rStyle w:val="FontStyle51"/>
          <w:sz w:val="24"/>
        </w:rPr>
        <w:t xml:space="preserve"> </w:t>
      </w:r>
      <w:r w:rsidRPr="00DF4D36">
        <w:rPr>
          <w:rStyle w:val="FontStyle53"/>
          <w:bCs/>
          <w:sz w:val="24"/>
        </w:rPr>
        <w:t>Государственная политика в области рекламно-информационной деятельности</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Дотации, налоговые и прочие льготы в первое постсоветское десятилетие. Специализированные СМИ. Субъекты правовых основ журналистики. Государственные, общественные, частные СМИ. Региональные законы о государственной поддержке средств массовой информации. Ограничение концентрации и монополизации СМИ в РФ. Прозрачность отношений собственности. Гарантии независимости редакционной политики от владельцев СМИ. Наблюдательные (попечительские) советы на радио и телевидении. Существующие ограничения учреждения и владения СМИ иностранными физическими и юридическими лицами. Законодательство о порядке освещения деятельности органов государственной власти в государственных средствах массовой информации. Обязанность органов государственной власти и должностных лиц реагировать на критику.</w:t>
      </w:r>
    </w:p>
    <w:p w:rsidR="007C296E" w:rsidRPr="00DF4D36" w:rsidRDefault="007C296E" w:rsidP="00C4048D">
      <w:pPr>
        <w:pStyle w:val="Style22"/>
        <w:widowControl/>
        <w:spacing w:line="276" w:lineRule="auto"/>
        <w:ind w:firstLine="0"/>
        <w:rPr>
          <w:rStyle w:val="FontStyle51"/>
          <w:sz w:val="24"/>
        </w:rPr>
      </w:pPr>
      <w:r w:rsidRPr="00DF4D36">
        <w:rPr>
          <w:rStyle w:val="FontStyle51"/>
          <w:sz w:val="24"/>
        </w:rPr>
        <w:t>Доктрина информационной безопасности РФ (2000 г.).</w:t>
      </w:r>
    </w:p>
    <w:p w:rsidR="007C296E" w:rsidRPr="00DF4D36" w:rsidRDefault="007C296E" w:rsidP="00C4048D">
      <w:pPr>
        <w:pStyle w:val="Style13"/>
        <w:widowControl/>
        <w:spacing w:line="276" w:lineRule="auto"/>
        <w:ind w:firstLine="710"/>
        <w:jc w:val="both"/>
        <w:rPr>
          <w:rStyle w:val="FontStyle51"/>
          <w:spacing w:val="20"/>
          <w:sz w:val="24"/>
        </w:rPr>
      </w:pPr>
    </w:p>
    <w:p w:rsidR="007C296E" w:rsidRPr="00DF4D36" w:rsidRDefault="007C296E" w:rsidP="00C4048D">
      <w:pPr>
        <w:pStyle w:val="Style13"/>
        <w:widowControl/>
        <w:spacing w:line="276" w:lineRule="auto"/>
        <w:ind w:firstLine="710"/>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4.</w:t>
      </w:r>
      <w:r w:rsidRPr="00DF4D36">
        <w:rPr>
          <w:rStyle w:val="FontStyle51"/>
          <w:sz w:val="24"/>
        </w:rPr>
        <w:t xml:space="preserve"> </w:t>
      </w:r>
      <w:r w:rsidRPr="00DF4D36">
        <w:rPr>
          <w:rStyle w:val="FontStyle53"/>
          <w:bCs/>
          <w:sz w:val="24"/>
        </w:rPr>
        <w:t>Свобода информации в рекламно-информационной деятельности</w:t>
      </w:r>
    </w:p>
    <w:p w:rsidR="007C296E" w:rsidRPr="00DF4D36" w:rsidRDefault="007C296E" w:rsidP="00C4048D">
      <w:pPr>
        <w:pStyle w:val="Style22"/>
        <w:widowControl/>
        <w:spacing w:line="276" w:lineRule="auto"/>
        <w:rPr>
          <w:rStyle w:val="FontStyle51"/>
          <w:sz w:val="24"/>
        </w:rPr>
      </w:pPr>
      <w:r w:rsidRPr="00DF4D36">
        <w:rPr>
          <w:rStyle w:val="FontStyle51"/>
          <w:sz w:val="24"/>
        </w:rPr>
        <w:t>Доступ к информации: фактические возможности граждан и прессы. Специфика прав и обязанностей журналистов перед обществом. Право и обязанность журналистов на сохранение в тайне конфиденциальных источников информации, ответственность за распространение секретной информации. Государственная тайна. Коммерческая тайна, иная конфиденциальная информация. Запрос информации. Порядок отказа или отсрочки в предоставлении информации, их обжалования. Виды ответственности за непредоставление информации. Гласность судопроизводства, исключения из этого принципа. Особенности работы журналистов в законодательных органах власти. Отраслевое и региональное законодательство о праве на информацию. Порядок аккредитации и лишения аккредитации в государственных органах, организациях и учреждениях. Воспрепятствование закон</w:t>
      </w:r>
      <w:r w:rsidRPr="00DF4D36">
        <w:rPr>
          <w:rStyle w:val="FontStyle51"/>
          <w:sz w:val="24"/>
        </w:rPr>
        <w:lastRenderedPageBreak/>
        <w:t>ной профессиональной деятельности и прочие нарушения прав журналистов; мониторинг нарушений прав прессы, деятельность Фонда защиты гласности и других правозащитных организаций.</w:t>
      </w:r>
    </w:p>
    <w:p w:rsidR="007C296E" w:rsidRPr="00DF4D36" w:rsidRDefault="007C296E" w:rsidP="00C4048D">
      <w:pPr>
        <w:pStyle w:val="Style22"/>
        <w:widowControl/>
        <w:spacing w:line="276" w:lineRule="auto"/>
        <w:ind w:firstLine="710"/>
        <w:rPr>
          <w:rStyle w:val="FontStyle51"/>
          <w:sz w:val="24"/>
        </w:rPr>
      </w:pPr>
      <w:r w:rsidRPr="00DF4D36">
        <w:rPr>
          <w:rStyle w:val="FontStyle51"/>
          <w:sz w:val="24"/>
        </w:rPr>
        <w:t>Открытость и общедоступность государственных информационных ресурсов РФ. Собственность на информацию. Сведения, не подлежащие засекречиванию. Государственная и иные охраняемые законом тайны. Порядок отнесения сведений к государственной тайне. Понятия служебной и коммерческой тайны. Профессиональная тайна. Ограничения на деятельность журналистов в ходе вооруженных конфликтов и при чрезвычайном положении. Административная, уголовно-правовая охрана свободы информации.</w:t>
      </w:r>
    </w:p>
    <w:p w:rsidR="007C296E" w:rsidRPr="00DF4D36" w:rsidRDefault="007C296E" w:rsidP="00C4048D">
      <w:pPr>
        <w:pStyle w:val="Style13"/>
        <w:widowControl/>
        <w:spacing w:line="276" w:lineRule="auto"/>
        <w:jc w:val="both"/>
        <w:rPr>
          <w:rStyle w:val="FontStyle51"/>
          <w:spacing w:val="20"/>
          <w:sz w:val="24"/>
        </w:rPr>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5.</w:t>
      </w:r>
      <w:r w:rsidRPr="00DF4D36">
        <w:rPr>
          <w:rStyle w:val="FontStyle51"/>
          <w:sz w:val="24"/>
        </w:rPr>
        <w:t xml:space="preserve"> </w:t>
      </w:r>
      <w:r w:rsidRPr="00DF4D36">
        <w:rPr>
          <w:rStyle w:val="FontStyle53"/>
          <w:bCs/>
          <w:sz w:val="24"/>
        </w:rPr>
        <w:t>Регулирование рекламно-информационной деятельности на радио и телевидении</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 xml:space="preserve">Регулирование и контроль телерадиовещания. Виды вещателей. Лицензирование, ограниченный ресурс и новые технологии. Содержание лицензии. Конкурсный порядок выдачи лицензий на эфирное телерадиовещание. </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Федеральная конкурсная комиссия по телерадиовещанию, ее статус и функции. Лицензирование деятельности в области связи.</w:t>
      </w:r>
    </w:p>
    <w:p w:rsidR="007C296E" w:rsidRPr="00DF4D36" w:rsidRDefault="007C296E" w:rsidP="00C4048D">
      <w:pPr>
        <w:pStyle w:val="Style13"/>
        <w:widowControl/>
        <w:spacing w:line="276" w:lineRule="auto"/>
        <w:jc w:val="both"/>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6.</w:t>
      </w:r>
      <w:r w:rsidRPr="00DF4D36">
        <w:rPr>
          <w:rStyle w:val="FontStyle51"/>
          <w:sz w:val="24"/>
        </w:rPr>
        <w:t xml:space="preserve"> </w:t>
      </w:r>
      <w:r w:rsidRPr="00DF4D36">
        <w:rPr>
          <w:rStyle w:val="FontStyle53"/>
          <w:bCs/>
          <w:sz w:val="24"/>
        </w:rPr>
        <w:t>Рекламно-информационная деятельность СМИ в предвыборный период</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 xml:space="preserve">Роль СМИ в исходе предвыборных кампаний. Избирательное право и законодательство о СМИ. Принцип равных права доступа к СМИ кандидатов на выборные посты. </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 xml:space="preserve">Основные положения Федерального закона «Об основных гарантиях избирательных прав и права на участие в референдуме граждан Российской Федерации». Понятие и виды предвыборной агитации. Содержание агитации. Предвыборная агитация и информирование. Злоупотребление правом на проведение агитации. Общие условия проведения агитации через СМИ. </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Порядок предоставления бесплатного и платного времени в программах электронных СМИ. Сроки проведения агитации. Гласность в деятельности избирательных комиссий. Опубликование итогов голосования. Роль федеральных законов о референдуме, о выборах депутатов Государственной Думы и Президента РФ в определении порядка ведения предвыборных кампаний в СМИ. Порядок использования данных социологических опросов. Организация контроля за соблюдением избирательного законодательства.</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Ответственность СМИ и журналистов за нарушение права на проведение агитации.</w:t>
      </w:r>
    </w:p>
    <w:p w:rsidR="007C296E" w:rsidRPr="00DF4D36" w:rsidRDefault="007C296E" w:rsidP="00C4048D">
      <w:pPr>
        <w:pStyle w:val="Style13"/>
        <w:widowControl/>
        <w:spacing w:line="276" w:lineRule="auto"/>
        <w:jc w:val="both"/>
        <w:rPr>
          <w:rStyle w:val="FontStyle51"/>
          <w:spacing w:val="20"/>
          <w:sz w:val="24"/>
        </w:rPr>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7.</w:t>
      </w:r>
      <w:r w:rsidRPr="00DF4D36">
        <w:rPr>
          <w:rStyle w:val="FontStyle51"/>
          <w:sz w:val="24"/>
        </w:rPr>
        <w:t xml:space="preserve"> </w:t>
      </w:r>
      <w:r w:rsidRPr="00DF4D36">
        <w:rPr>
          <w:rStyle w:val="FontStyle53"/>
          <w:bCs/>
          <w:sz w:val="24"/>
        </w:rPr>
        <w:t>Интеллектуальная собственность в рекламно-информационной деятельности</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 xml:space="preserve">Отличия физической собственности от интеллектуальной собственности. Закон РФ «Об авторском праве и смежных правах» (1993г.). Авторское право. </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Оригинальность произведения; содержание и форма. Имущественные (материальные) и неимущественные (нематериальные, моральные) права авторов. Содержание авторского договора: способы использования произведения; срок и территория, на которую передаются права; размер или порядок определения размера авторского вознаграждения; порядок и сроки выплаты вознаграждения. Специфика субъектов авторского права на аудиовизуальное произведение (режиссер-постановщик, сценарист, композитор). Смеж</w:t>
      </w:r>
      <w:r w:rsidRPr="00DF4D36">
        <w:rPr>
          <w:rStyle w:val="FontStyle51"/>
          <w:sz w:val="24"/>
        </w:rPr>
        <w:lastRenderedPageBreak/>
        <w:t>ные права. Служебные произведения: права работодателя на их использование. Регистрация, срок охраны авторского права. Использование прав. Авторские общества. Контрафактные экземпляры. Преследование «пиратства» и плагиата.</w:t>
      </w:r>
    </w:p>
    <w:p w:rsidR="007C296E" w:rsidRPr="00DF4D36" w:rsidRDefault="007C296E" w:rsidP="00C4048D">
      <w:pPr>
        <w:pStyle w:val="Style22"/>
        <w:widowControl/>
        <w:spacing w:line="276" w:lineRule="auto"/>
        <w:ind w:firstLine="696"/>
        <w:rPr>
          <w:rStyle w:val="FontStyle51"/>
          <w:sz w:val="24"/>
        </w:rPr>
      </w:pPr>
      <w:r w:rsidRPr="00DF4D36">
        <w:rPr>
          <w:rStyle w:val="FontStyle51"/>
          <w:sz w:val="24"/>
        </w:rPr>
        <w:t>Произведения, не охраняемые авторским правом. Допустимость свободного использования произведений без согласия автора и без выплаты авторского вознаграждения: в личных целях, в информационных, критических, полемических, в учебных, научных и других целях. Авторское право на интервью. Авторское право на новостное сообщение. Программа телепередач и авторское право: решения Высшего Арбитражного суда РФ и Европейского суда в Люксембурге. Международные конвенции о защите авторских прав. Всемирная организация интеллектуальной собственности (ВОИС). Ответственность за нарушения интеллектуальной собственности.</w:t>
      </w:r>
    </w:p>
    <w:p w:rsidR="007C296E" w:rsidRPr="00DF4D36" w:rsidRDefault="007C296E" w:rsidP="00C4048D">
      <w:pPr>
        <w:pStyle w:val="Style13"/>
        <w:widowControl/>
        <w:spacing w:line="276" w:lineRule="auto"/>
        <w:ind w:firstLine="0"/>
        <w:jc w:val="both"/>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8.</w:t>
      </w:r>
      <w:r w:rsidRPr="00DF4D36">
        <w:rPr>
          <w:rStyle w:val="FontStyle51"/>
          <w:sz w:val="24"/>
        </w:rPr>
        <w:t xml:space="preserve"> </w:t>
      </w:r>
      <w:r w:rsidRPr="00DF4D36">
        <w:rPr>
          <w:rStyle w:val="FontStyle53"/>
          <w:bCs/>
          <w:sz w:val="24"/>
        </w:rPr>
        <w:t>Законодательное и общественное регулирование рекламы. Законодательное и общественное регулирование рекламно-информационной деятельности в Интернете, в электронных СМИ</w:t>
      </w:r>
    </w:p>
    <w:p w:rsidR="007C296E" w:rsidRPr="00DF4D36" w:rsidRDefault="007C296E" w:rsidP="00C4048D">
      <w:pPr>
        <w:pStyle w:val="Style22"/>
        <w:widowControl/>
        <w:spacing w:line="276" w:lineRule="auto"/>
        <w:ind w:firstLine="0"/>
        <w:rPr>
          <w:rStyle w:val="FontStyle51"/>
          <w:sz w:val="24"/>
        </w:rPr>
      </w:pPr>
      <w:r w:rsidRPr="00DF4D36">
        <w:rPr>
          <w:rStyle w:val="FontStyle51"/>
          <w:sz w:val="24"/>
        </w:rPr>
        <w:t>Реклама и свобода массовой информации. Закон «О рекламе» (2006 г.).</w:t>
      </w:r>
    </w:p>
    <w:p w:rsidR="007C296E" w:rsidRPr="00DF4D36" w:rsidRDefault="007C296E" w:rsidP="00C4048D">
      <w:pPr>
        <w:pStyle w:val="Style10"/>
        <w:widowControl/>
        <w:spacing w:line="276" w:lineRule="auto"/>
        <w:jc w:val="both"/>
        <w:rPr>
          <w:rStyle w:val="FontStyle51"/>
          <w:sz w:val="24"/>
        </w:rPr>
      </w:pPr>
      <w:r w:rsidRPr="00DF4D36">
        <w:rPr>
          <w:rStyle w:val="FontStyle51"/>
          <w:sz w:val="24"/>
        </w:rPr>
        <w:t xml:space="preserve">Функции федерального антимонопольного органа в области контроля и надзора за соблюдением законодательства о рекламе. Саморегулирование рекламной деятельности. Правовое регулирование рекламы. Ненадлежащая реклама: недобросовестная реклама; недостоверная реклама; неэтичная реклама; заведомо ложная реклама. Запрет сравнительной рекламы. Скрытая реклама. Особенности рекламы в радио- и телепрограммах. Ограничения на рекламу алкогольных и табачных изделий, наркотических препаратов, медикаментов и медицинских услуг. Права и обязанности рекламодателей, рекламопроизводителей и рекламораспространителей. </w:t>
      </w:r>
    </w:p>
    <w:p w:rsidR="007C296E" w:rsidRPr="00DF4D36" w:rsidRDefault="007C296E" w:rsidP="00C4048D">
      <w:pPr>
        <w:pStyle w:val="Style10"/>
        <w:widowControl/>
        <w:spacing w:line="276" w:lineRule="auto"/>
        <w:jc w:val="both"/>
        <w:rPr>
          <w:rStyle w:val="FontStyle51"/>
          <w:sz w:val="24"/>
        </w:rPr>
      </w:pPr>
      <w:r w:rsidRPr="00DF4D36">
        <w:rPr>
          <w:rStyle w:val="FontStyle51"/>
          <w:sz w:val="24"/>
        </w:rPr>
        <w:t>Права потребителей. Степень ответственности СМИ за содержание распространяемых рекламных сообщений. Контрреклама. Защита интересов несовершеннолетних при производстве и распространении рекламы. Квоты для социальной рекламы. Рекламные издания и телеканалы. Спонсорство, соотношение понятий «спонсорство» и «реклама». Судебная практика.</w:t>
      </w:r>
    </w:p>
    <w:p w:rsidR="007C296E" w:rsidRPr="00DF4D36" w:rsidRDefault="007C296E" w:rsidP="00C4048D">
      <w:pPr>
        <w:pStyle w:val="Style22"/>
        <w:widowControl/>
        <w:spacing w:line="276" w:lineRule="auto"/>
        <w:ind w:firstLine="710"/>
        <w:rPr>
          <w:rStyle w:val="FontStyle51"/>
          <w:sz w:val="24"/>
        </w:rPr>
      </w:pPr>
      <w:r w:rsidRPr="00DF4D36">
        <w:rPr>
          <w:rStyle w:val="FontStyle51"/>
          <w:sz w:val="24"/>
        </w:rPr>
        <w:t>Ограничения на распространение рекламных сообщений за рубежом. Допустимость сравнительной рекламы. Положения Европейской конвенции о трансграничном телевидении, регулирующие рекламу, телеторговлю и спонсорство.</w:t>
      </w:r>
    </w:p>
    <w:p w:rsidR="007C296E" w:rsidRPr="00DF4D36" w:rsidRDefault="007C296E" w:rsidP="00C4048D">
      <w:pPr>
        <w:pStyle w:val="Style22"/>
        <w:widowControl/>
        <w:spacing w:line="276" w:lineRule="auto"/>
        <w:ind w:firstLine="696"/>
        <w:rPr>
          <w:rStyle w:val="FontStyle51"/>
          <w:sz w:val="24"/>
        </w:rPr>
      </w:pPr>
      <w:r w:rsidRPr="00DF4D36">
        <w:rPr>
          <w:rStyle w:val="FontStyle51"/>
          <w:sz w:val="24"/>
        </w:rPr>
        <w:t xml:space="preserve">Проблемы правового регулирования в условиях конвергенции — слияния возможностей вещания, телекоммуникаций и информационно-компьютерной технологии. </w:t>
      </w:r>
    </w:p>
    <w:p w:rsidR="007C296E" w:rsidRPr="00DF4D36" w:rsidRDefault="007C296E" w:rsidP="00C4048D">
      <w:pPr>
        <w:pStyle w:val="Style22"/>
        <w:widowControl/>
        <w:spacing w:line="276" w:lineRule="auto"/>
        <w:ind w:firstLine="696"/>
        <w:rPr>
          <w:rStyle w:val="FontStyle51"/>
          <w:sz w:val="24"/>
        </w:rPr>
      </w:pPr>
      <w:r w:rsidRPr="00DF4D36">
        <w:rPr>
          <w:rStyle w:val="FontStyle51"/>
          <w:sz w:val="24"/>
        </w:rPr>
        <w:t>Российский закон «О СМИ» об «иных средствах массовой информации». Вопросы национальной безопасности и шифрование. Нарушение компьютерного права. Правовое регулирование содержания на новых носителях в условиях «трансграничного» характера сетей: порнография, диффамация, экстремистские материалы и т.п. Регулирование использования рекламы и торговых марок. Проблемы авторского права, связанные с размещением информации на веб-страницах и созданием мультимедийных произведений. Юрисдикция национальных судов, юридический статус провайдеров Интернет-услуг. Обеспечение доказательств. «Принудительное саморегулирование».</w:t>
      </w:r>
    </w:p>
    <w:p w:rsidR="007C296E" w:rsidRPr="00DF4D36" w:rsidRDefault="007C296E" w:rsidP="00C4048D">
      <w:pPr>
        <w:pStyle w:val="Style13"/>
        <w:widowControl/>
        <w:spacing w:line="276" w:lineRule="auto"/>
        <w:jc w:val="both"/>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9.</w:t>
      </w:r>
      <w:r w:rsidRPr="00DF4D36">
        <w:rPr>
          <w:rStyle w:val="FontStyle51"/>
          <w:sz w:val="24"/>
        </w:rPr>
        <w:t xml:space="preserve"> </w:t>
      </w:r>
      <w:r w:rsidRPr="00DF4D36">
        <w:rPr>
          <w:rStyle w:val="FontStyle53"/>
          <w:bCs/>
          <w:sz w:val="24"/>
        </w:rPr>
        <w:t>Законодательные и этические ограничения в рекламно-информационной деятельности</w:t>
      </w:r>
    </w:p>
    <w:p w:rsidR="007C296E" w:rsidRPr="00DF4D36" w:rsidRDefault="007C296E" w:rsidP="00C4048D">
      <w:pPr>
        <w:pStyle w:val="Style22"/>
        <w:widowControl/>
        <w:spacing w:line="276" w:lineRule="auto"/>
        <w:ind w:firstLine="715"/>
        <w:rPr>
          <w:rStyle w:val="FontStyle51"/>
          <w:sz w:val="24"/>
        </w:rPr>
      </w:pPr>
      <w:r w:rsidRPr="00DF4D36">
        <w:rPr>
          <w:rStyle w:val="FontStyle51"/>
          <w:sz w:val="24"/>
        </w:rPr>
        <w:lastRenderedPageBreak/>
        <w:t>Федеральное законодательство и законодательство субъектов РФ о защите общественной нравственности. Порядок формирования и деятельности местных комиссий по оценке эротического характера распространяемых в СМИ материалов. Основные положения проекта Федерального закона «О государственной защите нравственности и здоровья граждан и об усилении контроля за оборотом продукции сексуального характера».</w:t>
      </w:r>
    </w:p>
    <w:p w:rsidR="007C296E" w:rsidRPr="00DF4D36" w:rsidRDefault="007C296E" w:rsidP="00C4048D">
      <w:pPr>
        <w:pStyle w:val="Style22"/>
        <w:widowControl/>
        <w:spacing w:line="276" w:lineRule="auto"/>
        <w:ind w:firstLine="706"/>
        <w:rPr>
          <w:rStyle w:val="FontStyle51"/>
          <w:sz w:val="24"/>
        </w:rPr>
      </w:pPr>
      <w:r w:rsidRPr="00DF4D36">
        <w:rPr>
          <w:rStyle w:val="FontStyle51"/>
          <w:sz w:val="24"/>
        </w:rPr>
        <w:t>Стандарты морали и распространение сообщений и материалов «непристойного» и «неприличного» содержания в СМИ США. Художественная ценность как средство защиты порнографии в СМИ. Полный запрет детской порнографии в России.</w:t>
      </w:r>
    </w:p>
    <w:p w:rsidR="007C296E" w:rsidRPr="00DF4D36" w:rsidRDefault="007C296E" w:rsidP="00C4048D">
      <w:pPr>
        <w:pStyle w:val="Style22"/>
        <w:widowControl/>
        <w:spacing w:line="276" w:lineRule="auto"/>
        <w:ind w:firstLine="710"/>
        <w:rPr>
          <w:rStyle w:val="FontStyle51"/>
          <w:sz w:val="24"/>
        </w:rPr>
      </w:pPr>
      <w:r w:rsidRPr="00DF4D36">
        <w:rPr>
          <w:rStyle w:val="FontStyle51"/>
          <w:sz w:val="24"/>
        </w:rPr>
        <w:t>Ограничения на распространение в СМИ эротической и порнографической продукции.</w:t>
      </w:r>
    </w:p>
    <w:p w:rsidR="007C296E" w:rsidRPr="00DF4D36" w:rsidRDefault="007C296E" w:rsidP="00C4048D">
      <w:pPr>
        <w:pStyle w:val="Style13"/>
        <w:widowControl/>
        <w:spacing w:line="276" w:lineRule="auto"/>
        <w:jc w:val="both"/>
      </w:pPr>
    </w:p>
    <w:p w:rsidR="007C296E" w:rsidRPr="00DF4D36" w:rsidRDefault="007C296E" w:rsidP="00C4048D">
      <w:pPr>
        <w:pStyle w:val="Style13"/>
        <w:widowControl/>
        <w:spacing w:line="276" w:lineRule="auto"/>
        <w:jc w:val="both"/>
        <w:rPr>
          <w:rStyle w:val="FontStyle53"/>
          <w:bCs/>
          <w:sz w:val="24"/>
        </w:rPr>
      </w:pPr>
      <w:r w:rsidRPr="00DF4D36">
        <w:rPr>
          <w:rStyle w:val="FontStyle51"/>
          <w:spacing w:val="20"/>
          <w:sz w:val="24"/>
        </w:rPr>
        <w:t>Тема</w:t>
      </w:r>
      <w:r w:rsidRPr="00DF4D36">
        <w:rPr>
          <w:rStyle w:val="FontStyle51"/>
          <w:sz w:val="24"/>
        </w:rPr>
        <w:t xml:space="preserve"> </w:t>
      </w:r>
      <w:r w:rsidRPr="00DF4D36">
        <w:rPr>
          <w:rStyle w:val="FontStyle51"/>
          <w:spacing w:val="20"/>
          <w:sz w:val="24"/>
        </w:rPr>
        <w:t>10.</w:t>
      </w:r>
      <w:r w:rsidRPr="00DF4D36">
        <w:rPr>
          <w:rStyle w:val="FontStyle51"/>
          <w:sz w:val="24"/>
        </w:rPr>
        <w:t xml:space="preserve"> </w:t>
      </w:r>
      <w:r w:rsidRPr="00DF4D36">
        <w:rPr>
          <w:rStyle w:val="FontStyle53"/>
          <w:bCs/>
          <w:sz w:val="24"/>
        </w:rPr>
        <w:t>Защита чести, достоинства и деловой репутации в рекламно-информационной деятельности. Неприкосновенность частной жизни в рекламно-информационной деятельности</w:t>
      </w:r>
    </w:p>
    <w:p w:rsidR="007C296E" w:rsidRPr="00DF4D36" w:rsidRDefault="007C296E" w:rsidP="00C4048D">
      <w:pPr>
        <w:pStyle w:val="Style22"/>
        <w:widowControl/>
        <w:spacing w:line="276" w:lineRule="auto"/>
        <w:ind w:firstLine="0"/>
        <w:rPr>
          <w:rStyle w:val="FontStyle51"/>
          <w:sz w:val="24"/>
        </w:rPr>
      </w:pPr>
      <w:r w:rsidRPr="00DF4D36">
        <w:rPr>
          <w:rStyle w:val="FontStyle51"/>
          <w:sz w:val="24"/>
        </w:rPr>
        <w:t xml:space="preserve">Защита  от  посягательств   на  честь,   достоинство   и  репутацию. Обязанность   журналистов   проверять   достоверность   сообщаемой   ими информации. Распространение порочащих человека сведений. Опровержение и ответ. Компенсация морального вреда. Специфика рассмотрения в судах гражданских исков о защите чести и достоинства, предъявляемых к средствам массовой информации. Защита деловой репутации. Трактовка понятий   «факт   и   оценка   (комментарий)»,   «сведения   и   мнение», «ненормативная лексика» и других. Презумпция невиновности и журналистская практика. Уголовно-правовой порядок защиты чести и достоинства. Клевета, оскорбление. </w:t>
      </w:r>
    </w:p>
    <w:p w:rsidR="00711737" w:rsidRPr="00DF4D36" w:rsidRDefault="007C296E" w:rsidP="00C4048D">
      <w:pPr>
        <w:tabs>
          <w:tab w:val="left" w:pos="900"/>
        </w:tabs>
        <w:jc w:val="both"/>
        <w:rPr>
          <w:b/>
          <w:sz w:val="24"/>
          <w:szCs w:val="24"/>
        </w:rPr>
      </w:pPr>
      <w:r w:rsidRPr="00DF4D36">
        <w:rPr>
          <w:rStyle w:val="FontStyle51"/>
          <w:sz w:val="24"/>
          <w:szCs w:val="24"/>
        </w:rPr>
        <w:t>Гарантии неприкосновенности частной жизни. Персональные данные. Федеральное законодательство о защите и неприкосновенности частной жизни. Открытые сведения о доходах и имуществе государственных чиновников. Обстоятельства, позволяющие журналистам использовать скрытую запись согласно российскому закону о СМИ. Защита общественных интересов. Различия прав на личную жизнь и на честь и достоинство.</w:t>
      </w:r>
    </w:p>
    <w:p w:rsidR="00711737" w:rsidRPr="00DF4D36" w:rsidRDefault="00711737" w:rsidP="00446400">
      <w:pPr>
        <w:tabs>
          <w:tab w:val="left" w:pos="900"/>
        </w:tabs>
        <w:jc w:val="both"/>
        <w:rPr>
          <w:b/>
          <w:sz w:val="24"/>
          <w:szCs w:val="24"/>
        </w:rPr>
      </w:pPr>
    </w:p>
    <w:p w:rsidR="003A71E4" w:rsidRPr="00DF4D36" w:rsidRDefault="00F803A3" w:rsidP="00446400">
      <w:pPr>
        <w:tabs>
          <w:tab w:val="left" w:pos="900"/>
        </w:tabs>
        <w:jc w:val="both"/>
        <w:rPr>
          <w:b/>
          <w:sz w:val="24"/>
          <w:szCs w:val="24"/>
        </w:rPr>
      </w:pPr>
      <w:r w:rsidRPr="00DF4D36">
        <w:rPr>
          <w:b/>
          <w:sz w:val="24"/>
          <w:szCs w:val="24"/>
        </w:rPr>
        <w:t>6. Перечень учебно-методического обеспечения для самостоятельной работы обучающихся по дисциплине</w:t>
      </w:r>
    </w:p>
    <w:p w:rsidR="003A57B5" w:rsidRPr="00DF4D36" w:rsidRDefault="003A57B5" w:rsidP="00446400">
      <w:pPr>
        <w:pStyle w:val="a4"/>
        <w:numPr>
          <w:ilvl w:val="0"/>
          <w:numId w:val="6"/>
        </w:numPr>
        <w:jc w:val="both"/>
        <w:rPr>
          <w:rFonts w:ascii="Times New Roman" w:hAnsi="Times New Roman"/>
          <w:sz w:val="24"/>
          <w:szCs w:val="24"/>
        </w:rPr>
      </w:pPr>
      <w:r w:rsidRPr="00DF4D36">
        <w:rPr>
          <w:rFonts w:ascii="Times New Roman" w:hAnsi="Times New Roman"/>
          <w:sz w:val="24"/>
          <w:szCs w:val="24"/>
        </w:rPr>
        <w:t xml:space="preserve">Методические указания  для обучающихся по освоению дисциплины </w:t>
      </w:r>
      <w:r w:rsidR="004931CD" w:rsidRPr="00DF4D36">
        <w:rPr>
          <w:rFonts w:ascii="Times New Roman" w:hAnsi="Times New Roman"/>
          <w:sz w:val="24"/>
          <w:szCs w:val="24"/>
        </w:rPr>
        <w:t xml:space="preserve"> «</w:t>
      </w:r>
      <w:r w:rsidR="007C296E" w:rsidRPr="00DF4D36">
        <w:rPr>
          <w:rFonts w:ascii="Times New Roman" w:hAnsi="Times New Roman"/>
          <w:sz w:val="24"/>
          <w:szCs w:val="24"/>
        </w:rPr>
        <w:t>Государственное и общественное регулирование рекламно-информационной деятельности</w:t>
      </w:r>
      <w:r w:rsidR="004931CD" w:rsidRPr="00DF4D36">
        <w:rPr>
          <w:rFonts w:ascii="Times New Roman" w:hAnsi="Times New Roman"/>
          <w:sz w:val="24"/>
          <w:szCs w:val="24"/>
        </w:rPr>
        <w:t>»</w:t>
      </w:r>
      <w:r w:rsidRPr="00DF4D36">
        <w:rPr>
          <w:rFonts w:ascii="Times New Roman" w:hAnsi="Times New Roman"/>
          <w:sz w:val="24"/>
          <w:szCs w:val="24"/>
        </w:rPr>
        <w:t>/</w:t>
      </w:r>
      <w:r w:rsidR="00516F43" w:rsidRPr="00DF4D36">
        <w:rPr>
          <w:rFonts w:ascii="Times New Roman" w:hAnsi="Times New Roman"/>
          <w:sz w:val="24"/>
          <w:szCs w:val="24"/>
        </w:rPr>
        <w:t xml:space="preserve"> </w:t>
      </w:r>
      <w:r w:rsidR="00C43595">
        <w:rPr>
          <w:rFonts w:ascii="Times New Roman" w:hAnsi="Times New Roman"/>
          <w:sz w:val="24"/>
          <w:szCs w:val="24"/>
        </w:rPr>
        <w:t>Е.А. Косьмина</w:t>
      </w:r>
      <w:r w:rsidRPr="00DF4D36">
        <w:rPr>
          <w:rFonts w:ascii="Times New Roman" w:hAnsi="Times New Roman"/>
          <w:sz w:val="24"/>
          <w:szCs w:val="24"/>
        </w:rPr>
        <w:t xml:space="preserve">. </w:t>
      </w:r>
      <w:r w:rsidR="00920199" w:rsidRPr="00DF4D36">
        <w:rPr>
          <w:rFonts w:ascii="Times New Roman" w:hAnsi="Times New Roman"/>
          <w:sz w:val="24"/>
          <w:szCs w:val="24"/>
        </w:rPr>
        <w:t xml:space="preserve">– Омск: </w:t>
      </w:r>
      <w:r w:rsidRPr="00DF4D36">
        <w:rPr>
          <w:rFonts w:ascii="Times New Roman" w:hAnsi="Times New Roman"/>
          <w:sz w:val="24"/>
          <w:szCs w:val="24"/>
        </w:rPr>
        <w:t>Изд-во Омской гуманитарной академии, 20</w:t>
      </w:r>
      <w:r w:rsidR="000C0B9E">
        <w:rPr>
          <w:rFonts w:ascii="Times New Roman" w:hAnsi="Times New Roman"/>
          <w:sz w:val="24"/>
          <w:szCs w:val="24"/>
        </w:rPr>
        <w:t>20</w:t>
      </w:r>
      <w:r w:rsidR="00920199" w:rsidRPr="00DF4D36">
        <w:rPr>
          <w:rFonts w:ascii="Times New Roman" w:hAnsi="Times New Roman"/>
          <w:sz w:val="24"/>
          <w:szCs w:val="24"/>
        </w:rPr>
        <w:t xml:space="preserve">. </w:t>
      </w:r>
    </w:p>
    <w:p w:rsidR="00A77818" w:rsidRPr="00DF4D36" w:rsidRDefault="00A77818" w:rsidP="00A77818">
      <w:pPr>
        <w:pStyle w:val="a4"/>
        <w:numPr>
          <w:ilvl w:val="0"/>
          <w:numId w:val="6"/>
        </w:numPr>
        <w:jc w:val="both"/>
        <w:rPr>
          <w:rFonts w:ascii="Times New Roman" w:hAnsi="Times New Roman"/>
          <w:sz w:val="24"/>
          <w:szCs w:val="24"/>
        </w:rPr>
      </w:pPr>
      <w:r w:rsidRPr="00DF4D36">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w:t>
      </w:r>
      <w:r w:rsidR="00524589" w:rsidRPr="00DF4D36">
        <w:rPr>
          <w:rFonts w:ascii="Times New Roman" w:hAnsi="Times New Roman"/>
          <w:sz w:val="24"/>
          <w:szCs w:val="24"/>
        </w:rPr>
        <w:t>е</w:t>
      </w:r>
      <w:r w:rsidRPr="00DF4D36">
        <w:rPr>
          <w:rFonts w:ascii="Times New Roman" w:hAnsi="Times New Roman"/>
          <w:sz w:val="24"/>
          <w:szCs w:val="24"/>
        </w:rPr>
        <w:t xml:space="preserve"> приказом ректора от 28.08.2017 №37.</w:t>
      </w:r>
    </w:p>
    <w:p w:rsidR="00A77818" w:rsidRPr="00DF4D36" w:rsidRDefault="00A77818" w:rsidP="00A77818">
      <w:pPr>
        <w:pStyle w:val="a4"/>
        <w:numPr>
          <w:ilvl w:val="0"/>
          <w:numId w:val="6"/>
        </w:numPr>
        <w:jc w:val="both"/>
        <w:rPr>
          <w:rFonts w:ascii="Times New Roman" w:hAnsi="Times New Roman"/>
          <w:sz w:val="24"/>
          <w:szCs w:val="24"/>
        </w:rPr>
      </w:pPr>
      <w:r w:rsidRPr="00DF4D36">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77818" w:rsidRPr="00DF4D36" w:rsidRDefault="00A77818" w:rsidP="00A77818">
      <w:pPr>
        <w:pStyle w:val="a4"/>
        <w:numPr>
          <w:ilvl w:val="0"/>
          <w:numId w:val="6"/>
        </w:numPr>
        <w:jc w:val="both"/>
        <w:rPr>
          <w:rFonts w:ascii="Times New Roman" w:hAnsi="Times New Roman"/>
          <w:sz w:val="24"/>
          <w:szCs w:val="24"/>
        </w:rPr>
      </w:pPr>
      <w:r w:rsidRPr="00DF4D36">
        <w:rPr>
          <w:rFonts w:ascii="Times New Roman" w:hAnsi="Times New Roman"/>
          <w:sz w:val="24"/>
          <w:szCs w:val="24"/>
        </w:rPr>
        <w:t xml:space="preserve">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w:t>
      </w:r>
      <w:r w:rsidRPr="00DF4D36">
        <w:rPr>
          <w:rFonts w:ascii="Times New Roman" w:hAnsi="Times New Roman"/>
          <w:sz w:val="24"/>
          <w:szCs w:val="24"/>
        </w:rPr>
        <w:lastRenderedPageBreak/>
        <w:t>1), Студенческого совета ОмГА от 28.08.2017 (протокол заседания № 1), утвержденно</w:t>
      </w:r>
      <w:r w:rsidR="00524589" w:rsidRPr="00DF4D36">
        <w:rPr>
          <w:rFonts w:ascii="Times New Roman" w:hAnsi="Times New Roman"/>
          <w:sz w:val="24"/>
          <w:szCs w:val="24"/>
        </w:rPr>
        <w:t>е</w:t>
      </w:r>
      <w:r w:rsidRPr="00DF4D36">
        <w:rPr>
          <w:rFonts w:ascii="Times New Roman" w:hAnsi="Times New Roman"/>
          <w:sz w:val="24"/>
          <w:szCs w:val="24"/>
        </w:rPr>
        <w:t xml:space="preserve"> приказом ректора от 28.08.2017 №37.</w:t>
      </w:r>
    </w:p>
    <w:p w:rsidR="00FD6763" w:rsidRPr="00DF4D36" w:rsidRDefault="00FD6763" w:rsidP="00446400">
      <w:pPr>
        <w:ind w:firstLine="709"/>
        <w:jc w:val="both"/>
        <w:rPr>
          <w:rFonts w:eastAsia="Calibri"/>
          <w:b/>
          <w:sz w:val="24"/>
          <w:szCs w:val="24"/>
        </w:rPr>
      </w:pPr>
    </w:p>
    <w:p w:rsidR="00785842" w:rsidRPr="00DF4D36" w:rsidRDefault="00DF4D36" w:rsidP="00446400">
      <w:pPr>
        <w:ind w:firstLine="709"/>
        <w:jc w:val="both"/>
        <w:rPr>
          <w:b/>
          <w:sz w:val="24"/>
          <w:szCs w:val="24"/>
        </w:rPr>
      </w:pPr>
      <w:r w:rsidRPr="00DF4D36">
        <w:rPr>
          <w:b/>
          <w:sz w:val="24"/>
          <w:szCs w:val="24"/>
        </w:rPr>
        <w:t>7</w:t>
      </w:r>
      <w:r w:rsidR="007F4B97" w:rsidRPr="00DF4D36">
        <w:rPr>
          <w:b/>
          <w:sz w:val="24"/>
          <w:szCs w:val="24"/>
        </w:rPr>
        <w:t>.</w:t>
      </w:r>
      <w:r w:rsidR="007865CB" w:rsidRPr="00DF4D36">
        <w:rPr>
          <w:b/>
          <w:sz w:val="24"/>
          <w:szCs w:val="24"/>
        </w:rPr>
        <w:t xml:space="preserve"> </w:t>
      </w:r>
      <w:r w:rsidR="00785842" w:rsidRPr="00DF4D36">
        <w:rPr>
          <w:b/>
          <w:sz w:val="24"/>
          <w:szCs w:val="24"/>
        </w:rPr>
        <w:t>Перечень основной и дополнительной учебной литературы, необходимой для освоения дисциплины</w:t>
      </w:r>
    </w:p>
    <w:p w:rsidR="00815AFC" w:rsidRPr="00815AFC" w:rsidRDefault="00815AFC" w:rsidP="00815AFC">
      <w:pPr>
        <w:widowControl/>
        <w:tabs>
          <w:tab w:val="left" w:pos="406"/>
        </w:tabs>
        <w:autoSpaceDE/>
        <w:autoSpaceDN/>
        <w:adjustRightInd/>
        <w:ind w:firstLine="709"/>
        <w:jc w:val="center"/>
        <w:rPr>
          <w:b/>
          <w:bCs/>
          <w:sz w:val="24"/>
          <w:szCs w:val="24"/>
        </w:rPr>
      </w:pPr>
      <w:r w:rsidRPr="00815AFC">
        <w:rPr>
          <w:b/>
          <w:bCs/>
          <w:sz w:val="24"/>
          <w:szCs w:val="24"/>
        </w:rPr>
        <w:t>Основная:</w:t>
      </w:r>
    </w:p>
    <w:p w:rsidR="00815AFC" w:rsidRPr="00815AFC" w:rsidRDefault="00815AFC" w:rsidP="00815AFC">
      <w:pPr>
        <w:widowControl/>
        <w:numPr>
          <w:ilvl w:val="0"/>
          <w:numId w:val="19"/>
        </w:numPr>
        <w:tabs>
          <w:tab w:val="left" w:pos="426"/>
        </w:tabs>
        <w:autoSpaceDE/>
        <w:autoSpaceDN/>
        <w:adjustRightInd/>
        <w:ind w:left="0" w:firstLine="0"/>
        <w:jc w:val="both"/>
        <w:rPr>
          <w:sz w:val="24"/>
          <w:szCs w:val="24"/>
        </w:rPr>
      </w:pPr>
      <w:r w:rsidRPr="00815AFC">
        <w:rPr>
          <w:sz w:val="24"/>
          <w:szCs w:val="24"/>
        </w:rPr>
        <w:t xml:space="preserve">Антипов А.А. Государственное и общественное регулирование рекламно-информационной деятельности [Электронный ресурс]: учебное пособие/ Антипов А.А.- Электрон. текстовые данные.- М.: Московский технический университет связи и информатики, 2016.- 18 c.- Режим доступа: </w:t>
      </w:r>
      <w:hyperlink r:id="rId8" w:history="1">
        <w:r w:rsidR="003D0C33">
          <w:rPr>
            <w:rStyle w:val="a7"/>
            <w:sz w:val="24"/>
            <w:szCs w:val="24"/>
          </w:rPr>
          <w:t>http://www.iprbookshop.ru/61472.html</w:t>
        </w:r>
      </w:hyperlink>
    </w:p>
    <w:p w:rsidR="00815AFC" w:rsidRPr="00815AFC" w:rsidRDefault="00815AFC" w:rsidP="00815AFC">
      <w:pPr>
        <w:widowControl/>
        <w:numPr>
          <w:ilvl w:val="0"/>
          <w:numId w:val="19"/>
        </w:numPr>
        <w:tabs>
          <w:tab w:val="left" w:pos="426"/>
        </w:tabs>
        <w:autoSpaceDE/>
        <w:autoSpaceDN/>
        <w:adjustRightInd/>
        <w:ind w:left="0" w:firstLine="0"/>
        <w:jc w:val="both"/>
        <w:rPr>
          <w:sz w:val="24"/>
          <w:szCs w:val="24"/>
        </w:rPr>
      </w:pPr>
      <w:r w:rsidRPr="00815AFC">
        <w:rPr>
          <w:sz w:val="24"/>
          <w:szCs w:val="24"/>
          <w:shd w:val="clear" w:color="auto" w:fill="FFFFFF"/>
        </w:rPr>
        <w:t>Васильева М.М. Связи с общественностью в органах власти. Учебник для академического бакалавриата / Отв. - М.М. Васильева. - Москва: </w:t>
      </w:r>
      <w:r w:rsidRPr="00815AFC">
        <w:rPr>
          <w:bCs/>
          <w:sz w:val="24"/>
          <w:szCs w:val="24"/>
          <w:shd w:val="clear" w:color="auto" w:fill="FFFFFF"/>
        </w:rPr>
        <w:t>Наука</w:t>
      </w:r>
      <w:r w:rsidRPr="00815AFC">
        <w:rPr>
          <w:sz w:val="24"/>
          <w:szCs w:val="24"/>
          <w:shd w:val="clear" w:color="auto" w:fill="FFFFFF"/>
        </w:rPr>
        <w:t>, 2016. - 495 c.</w:t>
      </w:r>
    </w:p>
    <w:p w:rsidR="00815AFC" w:rsidRPr="00815AFC" w:rsidRDefault="00815AFC" w:rsidP="00815AFC">
      <w:pPr>
        <w:widowControl/>
        <w:numPr>
          <w:ilvl w:val="0"/>
          <w:numId w:val="19"/>
        </w:numPr>
        <w:tabs>
          <w:tab w:val="left" w:pos="426"/>
        </w:tabs>
        <w:autoSpaceDE/>
        <w:autoSpaceDN/>
        <w:adjustRightInd/>
        <w:ind w:left="0" w:firstLine="0"/>
        <w:jc w:val="both"/>
        <w:rPr>
          <w:sz w:val="24"/>
          <w:szCs w:val="24"/>
        </w:rPr>
      </w:pPr>
      <w:r w:rsidRPr="00815AFC">
        <w:rPr>
          <w:iCs/>
          <w:sz w:val="24"/>
          <w:szCs w:val="24"/>
          <w:shd w:val="clear" w:color="auto" w:fill="FFFFFF"/>
        </w:rPr>
        <w:t>Щепилова, Г. Г. </w:t>
      </w:r>
      <w:r w:rsidRPr="00815AFC">
        <w:rPr>
          <w:sz w:val="24"/>
          <w:szCs w:val="24"/>
          <w:shd w:val="clear" w:color="auto" w:fill="FFFFFF"/>
        </w:rPr>
        <w:t>Реклама: учебник для академического бакалавриата / Г. Г. Щепилова, К. В. Щепилов. - 2-е изд., пер. и доп. - М.: Издательство Юрайт, 2018. - 381 с. -</w:t>
      </w:r>
      <w:r>
        <w:rPr>
          <w:sz w:val="24"/>
          <w:szCs w:val="24"/>
          <w:shd w:val="clear" w:color="auto" w:fill="FFFFFF"/>
        </w:rPr>
        <w:t xml:space="preserve"> (Серия</w:t>
      </w:r>
      <w:r w:rsidRPr="00815AFC">
        <w:rPr>
          <w:sz w:val="24"/>
          <w:szCs w:val="24"/>
          <w:shd w:val="clear" w:color="auto" w:fill="FFFFFF"/>
        </w:rPr>
        <w:t>: Бакалавр. Академический курс). - ISBN 978-5-534-01220-0. Режим доступа:</w:t>
      </w:r>
      <w:r w:rsidRPr="00815AFC">
        <w:rPr>
          <w:sz w:val="24"/>
          <w:szCs w:val="24"/>
        </w:rPr>
        <w:t xml:space="preserve"> </w:t>
      </w:r>
      <w:hyperlink r:id="rId9" w:history="1">
        <w:r w:rsidR="003D0C33">
          <w:rPr>
            <w:rStyle w:val="a7"/>
            <w:sz w:val="24"/>
            <w:szCs w:val="24"/>
          </w:rPr>
          <w:t>https://biblio-online.ru/book/reklama-412631</w:t>
        </w:r>
      </w:hyperlink>
    </w:p>
    <w:p w:rsidR="00815AFC" w:rsidRPr="00815AFC" w:rsidRDefault="00815AFC" w:rsidP="00815AFC">
      <w:pPr>
        <w:widowControl/>
        <w:tabs>
          <w:tab w:val="left" w:pos="426"/>
        </w:tabs>
        <w:autoSpaceDE/>
        <w:autoSpaceDN/>
        <w:adjustRightInd/>
        <w:jc w:val="both"/>
        <w:rPr>
          <w:b/>
          <w:bCs/>
          <w:sz w:val="24"/>
          <w:szCs w:val="24"/>
        </w:rPr>
      </w:pPr>
    </w:p>
    <w:p w:rsidR="00815AFC" w:rsidRPr="00815AFC" w:rsidRDefault="00815AFC" w:rsidP="00815AFC">
      <w:pPr>
        <w:widowControl/>
        <w:tabs>
          <w:tab w:val="left" w:pos="426"/>
        </w:tabs>
        <w:autoSpaceDE/>
        <w:autoSpaceDN/>
        <w:adjustRightInd/>
        <w:jc w:val="center"/>
        <w:rPr>
          <w:b/>
          <w:bCs/>
          <w:sz w:val="24"/>
          <w:szCs w:val="24"/>
        </w:rPr>
      </w:pPr>
      <w:r w:rsidRPr="00815AFC">
        <w:rPr>
          <w:b/>
          <w:bCs/>
          <w:sz w:val="24"/>
          <w:szCs w:val="24"/>
        </w:rPr>
        <w:t>Дополнительная:</w:t>
      </w:r>
    </w:p>
    <w:p w:rsidR="00815AFC" w:rsidRPr="00815AFC" w:rsidRDefault="00815AFC" w:rsidP="00815AFC">
      <w:pPr>
        <w:widowControl/>
        <w:numPr>
          <w:ilvl w:val="0"/>
          <w:numId w:val="21"/>
        </w:numPr>
        <w:tabs>
          <w:tab w:val="left" w:pos="426"/>
        </w:tabs>
        <w:autoSpaceDE/>
        <w:autoSpaceDN/>
        <w:adjustRightInd/>
        <w:ind w:left="0" w:firstLine="0"/>
        <w:jc w:val="both"/>
        <w:rPr>
          <w:sz w:val="24"/>
          <w:szCs w:val="24"/>
        </w:rPr>
      </w:pPr>
      <w:r w:rsidRPr="00815AFC">
        <w:rPr>
          <w:sz w:val="24"/>
          <w:szCs w:val="24"/>
        </w:rPr>
        <w:t xml:space="preserve">Информация и общественное мнение [Электронный ресурс]: от репортажа в СМИ к реальным переменам/ Ислам Румин [и др.]. - Электрон. текстовые данные. - М.: Альпина Паблишер, 2016. - 296 c.- Режим доступа: </w:t>
      </w:r>
      <w:hyperlink r:id="rId10" w:history="1">
        <w:r w:rsidR="003D0C33">
          <w:rPr>
            <w:rStyle w:val="a7"/>
            <w:sz w:val="24"/>
            <w:szCs w:val="24"/>
          </w:rPr>
          <w:t>http://www.iprbookshop.ru/43619.html</w:t>
        </w:r>
      </w:hyperlink>
    </w:p>
    <w:p w:rsidR="00815AFC" w:rsidRPr="00815AFC" w:rsidRDefault="00815AFC" w:rsidP="00815AFC">
      <w:pPr>
        <w:keepNext/>
        <w:widowControl/>
        <w:numPr>
          <w:ilvl w:val="0"/>
          <w:numId w:val="21"/>
        </w:numPr>
        <w:tabs>
          <w:tab w:val="left" w:pos="708"/>
        </w:tabs>
        <w:autoSpaceDE/>
        <w:autoSpaceDN/>
        <w:adjustRightInd/>
        <w:ind w:left="0" w:firstLine="0"/>
        <w:jc w:val="both"/>
        <w:rPr>
          <w:sz w:val="24"/>
          <w:szCs w:val="24"/>
        </w:rPr>
      </w:pPr>
      <w:r w:rsidRPr="00815AFC">
        <w:rPr>
          <w:iCs/>
          <w:sz w:val="24"/>
          <w:szCs w:val="24"/>
          <w:shd w:val="clear" w:color="auto" w:fill="FFFFFF"/>
        </w:rPr>
        <w:t>Булатецкий, Ю. Е. </w:t>
      </w:r>
      <w:r w:rsidRPr="00815AFC">
        <w:rPr>
          <w:sz w:val="24"/>
          <w:szCs w:val="24"/>
          <w:shd w:val="clear" w:color="auto" w:fill="FFFFFF"/>
        </w:rPr>
        <w:t xml:space="preserve">Коммерческое право: учебник для академического бакалавриата / Ю. Е. Булатецкий, И. М. Рассолов; под ред. С. Н. Бабурина.  М.: Издательство Юрайт, 2017. - 448 с. - (Серия: Бакалавр. Академический курс). - ISBN 978-5-9916-8000-4. Режим доступа: </w:t>
      </w:r>
      <w:hyperlink r:id="rId11" w:history="1">
        <w:r w:rsidR="003D0C33">
          <w:rPr>
            <w:rStyle w:val="a7"/>
            <w:sz w:val="24"/>
            <w:szCs w:val="24"/>
            <w:shd w:val="clear" w:color="auto" w:fill="FFFFFF"/>
          </w:rPr>
          <w:t>https://biblio-online.ru/book/E5EBEB4D-591E-4D5F-8FE6-AF8FF56CB32C/kommercheskoe-pravo</w:t>
        </w:r>
      </w:hyperlink>
    </w:p>
    <w:p w:rsidR="00815AFC" w:rsidRPr="00815AFC" w:rsidRDefault="00815AFC" w:rsidP="00815AFC">
      <w:pPr>
        <w:keepNext/>
        <w:widowControl/>
        <w:numPr>
          <w:ilvl w:val="0"/>
          <w:numId w:val="21"/>
        </w:numPr>
        <w:tabs>
          <w:tab w:val="left" w:pos="708"/>
        </w:tabs>
        <w:autoSpaceDE/>
        <w:autoSpaceDN/>
        <w:adjustRightInd/>
        <w:ind w:left="0" w:firstLine="0"/>
        <w:jc w:val="both"/>
        <w:rPr>
          <w:sz w:val="24"/>
          <w:szCs w:val="24"/>
        </w:rPr>
      </w:pPr>
      <w:r w:rsidRPr="00815AFC">
        <w:rPr>
          <w:sz w:val="24"/>
          <w:szCs w:val="24"/>
        </w:rPr>
        <w:t>Веселов С. В., Бадалов Д. С. Российский рекламный ежегодник, 2018. Рос. Акад. Рекламы. Науч. ред. С. В. Веселов; Автор идеи Д. С. Бадалов. М.. РИПОЛ классик. 2019. 387 с.</w:t>
      </w:r>
      <w:r w:rsidR="00000CF8">
        <w:rPr>
          <w:sz w:val="24"/>
          <w:szCs w:val="24"/>
        </w:rPr>
        <w:t xml:space="preserve"> </w:t>
      </w:r>
      <w:r w:rsidRPr="00815AFC">
        <w:rPr>
          <w:sz w:val="24"/>
          <w:szCs w:val="24"/>
        </w:rPr>
        <w:t xml:space="preserve">Режим доступа: </w:t>
      </w:r>
      <w:hyperlink r:id="rId12" w:history="1">
        <w:r w:rsidR="003D0C33">
          <w:rPr>
            <w:rStyle w:val="a7"/>
            <w:sz w:val="24"/>
            <w:szCs w:val="24"/>
          </w:rPr>
          <w:t>https://biblio-online.ru/book/E5EBEB4D-591E-4D5F-8FE6-AF8FF56CB32C/kommercheskoe-pravo</w:t>
        </w:r>
      </w:hyperlink>
    </w:p>
    <w:p w:rsidR="00815AFC" w:rsidRPr="00815AFC" w:rsidRDefault="00815AFC" w:rsidP="00815AFC">
      <w:pPr>
        <w:tabs>
          <w:tab w:val="left" w:pos="269"/>
        </w:tabs>
        <w:jc w:val="both"/>
        <w:rPr>
          <w:sz w:val="24"/>
          <w:szCs w:val="24"/>
        </w:rPr>
      </w:pPr>
    </w:p>
    <w:p w:rsidR="00777B09" w:rsidRPr="00DF4D36" w:rsidRDefault="00DF4D36" w:rsidP="00446400">
      <w:pPr>
        <w:ind w:firstLine="709"/>
        <w:jc w:val="both"/>
        <w:rPr>
          <w:b/>
          <w:sz w:val="24"/>
          <w:szCs w:val="24"/>
        </w:rPr>
      </w:pPr>
      <w:r w:rsidRPr="00DF4D36">
        <w:rPr>
          <w:b/>
          <w:sz w:val="24"/>
          <w:szCs w:val="24"/>
        </w:rPr>
        <w:t>8</w:t>
      </w:r>
      <w:r w:rsidR="007F4B97" w:rsidRPr="00DF4D36">
        <w:rPr>
          <w:b/>
          <w:sz w:val="24"/>
          <w:szCs w:val="24"/>
        </w:rPr>
        <w:t>.</w:t>
      </w:r>
      <w:r w:rsidR="00777B09" w:rsidRPr="00DF4D36">
        <w:rPr>
          <w:b/>
          <w:sz w:val="24"/>
          <w:szCs w:val="24"/>
        </w:rPr>
        <w:t xml:space="preserve"> </w:t>
      </w:r>
      <w:r w:rsidR="007F4B97" w:rsidRPr="00DF4D36">
        <w:rPr>
          <w:b/>
          <w:sz w:val="24"/>
          <w:szCs w:val="24"/>
        </w:rPr>
        <w:t>Перечень ресурсов информационно-телекоммуникационной сети «Интернет», необходимых для освоения дисциплины</w:t>
      </w:r>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ЭБС </w:t>
      </w:r>
      <w:r w:rsidRPr="00DF4D36">
        <w:rPr>
          <w:rFonts w:ascii="Times New Roman" w:hAnsi="Times New Roman"/>
          <w:sz w:val="24"/>
          <w:szCs w:val="24"/>
          <w:lang w:val="en-US"/>
        </w:rPr>
        <w:t>IPRBooks</w:t>
      </w:r>
      <w:r w:rsidRPr="00DF4D36">
        <w:rPr>
          <w:rFonts w:ascii="Times New Roman" w:hAnsi="Times New Roman"/>
          <w:sz w:val="24"/>
          <w:szCs w:val="24"/>
        </w:rPr>
        <w:t xml:space="preserve">  Режим доступа: </w:t>
      </w:r>
      <w:hyperlink r:id="rId13" w:history="1">
        <w:r w:rsidR="003D0C33">
          <w:rPr>
            <w:rStyle w:val="a7"/>
            <w:rFonts w:ascii="Times New Roman" w:hAnsi="Times New Roman"/>
            <w:sz w:val="24"/>
            <w:szCs w:val="24"/>
          </w:rPr>
          <w:t>http://www.iprbookshop.ru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ЭБС издательства «Юрайт» Режим доступа: </w:t>
      </w:r>
      <w:hyperlink r:id="rId14" w:history="1">
        <w:r w:rsidR="003D0C33">
          <w:rPr>
            <w:rStyle w:val="a7"/>
            <w:rFonts w:ascii="Times New Roman" w:hAnsi="Times New Roman"/>
            <w:sz w:val="24"/>
            <w:szCs w:val="24"/>
          </w:rPr>
          <w:t>http://biblio-online.ru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Единое окно доступа к образовательным ресурсам. Режим доступа: </w:t>
      </w:r>
      <w:hyperlink r:id="rId15" w:history="1">
        <w:r w:rsidR="003D0C33">
          <w:rPr>
            <w:rStyle w:val="a7"/>
            <w:rFonts w:ascii="Times New Roman" w:hAnsi="Times New Roman"/>
            <w:sz w:val="24"/>
            <w:szCs w:val="24"/>
          </w:rPr>
          <w:t>http://window.edu.ru/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Научная электронная библиотека e-library.ru Режим доступа: </w:t>
      </w:r>
      <w:hyperlink r:id="rId16" w:history="1">
        <w:r w:rsidR="003D0C33">
          <w:rPr>
            <w:rStyle w:val="a7"/>
            <w:rFonts w:ascii="Times New Roman" w:hAnsi="Times New Roman"/>
            <w:sz w:val="24"/>
            <w:szCs w:val="24"/>
          </w:rPr>
          <w:t>http://elibrary.ru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Ресурсы издательства Elsevier Режим доступа:  </w:t>
      </w:r>
      <w:hyperlink r:id="rId17" w:history="1">
        <w:r w:rsidR="003D0C33">
          <w:rPr>
            <w:rStyle w:val="a7"/>
            <w:rFonts w:ascii="Times New Roman" w:hAnsi="Times New Roman"/>
            <w:sz w:val="24"/>
            <w:szCs w:val="24"/>
          </w:rPr>
          <w:t>http://www.sciencedirect.com</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Федеральный портал «Российское образование» Режим доступа:  </w:t>
      </w:r>
      <w:hyperlink r:id="rId18" w:history="1">
        <w:r w:rsidR="00FA3C69">
          <w:rPr>
            <w:rStyle w:val="a7"/>
            <w:rFonts w:ascii="Times New Roman" w:hAnsi="Times New Roman"/>
            <w:sz w:val="24"/>
            <w:szCs w:val="24"/>
          </w:rPr>
          <w:t>www.edu.ru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Журналы Кембриджского университета Режим доступа: </w:t>
      </w:r>
      <w:hyperlink r:id="rId19" w:history="1">
        <w:r w:rsidR="003D0C33">
          <w:rPr>
            <w:rStyle w:val="a7"/>
            <w:rFonts w:ascii="Times New Roman" w:hAnsi="Times New Roman"/>
            <w:sz w:val="24"/>
            <w:szCs w:val="24"/>
          </w:rPr>
          <w:t>http://journals.cambridge.org</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Журналы Оксфордского университета Режим доступа:  </w:t>
      </w:r>
      <w:hyperlink r:id="rId20" w:history="1">
        <w:r w:rsidR="003D0C33">
          <w:rPr>
            <w:rStyle w:val="a7"/>
            <w:rFonts w:ascii="Times New Roman" w:hAnsi="Times New Roman"/>
            <w:sz w:val="24"/>
            <w:szCs w:val="24"/>
          </w:rPr>
          <w:t>http://www.oxfordjoumals.org</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Словари и энциклопедии на Академике Режим доступа: </w:t>
      </w:r>
      <w:hyperlink r:id="rId21" w:history="1">
        <w:r w:rsidR="003D0C33">
          <w:rPr>
            <w:rStyle w:val="a7"/>
            <w:rFonts w:ascii="Times New Roman" w:hAnsi="Times New Roman"/>
            <w:sz w:val="24"/>
            <w:szCs w:val="24"/>
          </w:rPr>
          <w:t>http://dic.academic.ru/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3D0C33">
          <w:rPr>
            <w:rStyle w:val="a7"/>
            <w:rFonts w:ascii="Times New Roman" w:hAnsi="Times New Roman"/>
            <w:sz w:val="24"/>
            <w:szCs w:val="24"/>
          </w:rPr>
          <w:t>http://www.benran.ru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Сайт Госкомстата РФ. Режим доступа: </w:t>
      </w:r>
      <w:hyperlink r:id="rId23" w:history="1">
        <w:r w:rsidR="003D0C33">
          <w:rPr>
            <w:rStyle w:val="a7"/>
            <w:rFonts w:ascii="Times New Roman" w:hAnsi="Times New Roman"/>
            <w:sz w:val="24"/>
            <w:szCs w:val="24"/>
          </w:rPr>
          <w:t>http://www.gks.ru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lastRenderedPageBreak/>
        <w:t xml:space="preserve">Сайт Российской государственной библиотеки. Режим доступа: </w:t>
      </w:r>
      <w:hyperlink r:id="rId24" w:history="1">
        <w:r w:rsidR="003D0C33">
          <w:rPr>
            <w:rStyle w:val="a7"/>
            <w:rFonts w:ascii="Times New Roman" w:hAnsi="Times New Roman"/>
            <w:sz w:val="24"/>
            <w:szCs w:val="24"/>
          </w:rPr>
          <w:t>http://diss.rsl.ru</w:t>
        </w:r>
      </w:hyperlink>
    </w:p>
    <w:p w:rsidR="00777B09" w:rsidRPr="00DF4D36" w:rsidRDefault="00777B09" w:rsidP="00446400">
      <w:pPr>
        <w:pStyle w:val="a4"/>
        <w:numPr>
          <w:ilvl w:val="0"/>
          <w:numId w:val="5"/>
        </w:numPr>
        <w:spacing w:after="0" w:line="240" w:lineRule="auto"/>
        <w:ind w:left="0" w:firstLine="709"/>
        <w:jc w:val="both"/>
        <w:rPr>
          <w:rFonts w:ascii="Times New Roman" w:hAnsi="Times New Roman"/>
          <w:sz w:val="24"/>
          <w:szCs w:val="24"/>
        </w:rPr>
      </w:pPr>
      <w:r w:rsidRPr="00DF4D36">
        <w:rPr>
          <w:rFonts w:ascii="Times New Roman" w:hAnsi="Times New Roman"/>
          <w:sz w:val="24"/>
          <w:szCs w:val="24"/>
        </w:rPr>
        <w:t xml:space="preserve">Базы данных по законодательству Российской Федерации. Режим доступа:  </w:t>
      </w:r>
      <w:hyperlink r:id="rId25" w:history="1">
        <w:r w:rsidR="003D0C33">
          <w:rPr>
            <w:rStyle w:val="a7"/>
            <w:rFonts w:ascii="Times New Roman" w:hAnsi="Times New Roman"/>
            <w:sz w:val="24"/>
            <w:szCs w:val="24"/>
          </w:rPr>
          <w:t>http://ru.spinform.ru</w:t>
        </w:r>
      </w:hyperlink>
    </w:p>
    <w:p w:rsidR="007F4B97" w:rsidRPr="00DF4D36" w:rsidRDefault="007F4B97" w:rsidP="00446400">
      <w:pPr>
        <w:ind w:firstLine="709"/>
        <w:jc w:val="both"/>
        <w:rPr>
          <w:rFonts w:eastAsia="Calibri"/>
          <w:sz w:val="24"/>
          <w:szCs w:val="24"/>
        </w:rPr>
      </w:pPr>
      <w:r w:rsidRPr="00DF4D36">
        <w:rPr>
          <w:sz w:val="24"/>
          <w:szCs w:val="24"/>
        </w:rPr>
        <w:t xml:space="preserve">Каждый обучающийся </w:t>
      </w:r>
      <w:r w:rsidR="00777B09" w:rsidRPr="00DF4D36">
        <w:rPr>
          <w:sz w:val="24"/>
          <w:szCs w:val="24"/>
        </w:rPr>
        <w:t>Омской гуманитарной академии</w:t>
      </w:r>
      <w:r w:rsidRPr="00DF4D36">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F4D36">
        <w:rPr>
          <w:rFonts w:eastAsia="Calibri"/>
          <w:sz w:val="24"/>
          <w:szCs w:val="24"/>
        </w:rPr>
        <w:t xml:space="preserve"> </w:t>
      </w:r>
      <w:r w:rsidRPr="00DF4D36">
        <w:rPr>
          <w:sz w:val="24"/>
          <w:szCs w:val="24"/>
        </w:rPr>
        <w:t xml:space="preserve">информационно-образовательной среде </w:t>
      </w:r>
      <w:r w:rsidR="00777B09" w:rsidRPr="00DF4D36">
        <w:rPr>
          <w:sz w:val="24"/>
          <w:szCs w:val="24"/>
        </w:rPr>
        <w:t>Академии</w:t>
      </w:r>
      <w:r w:rsidRPr="00DF4D36">
        <w:rPr>
          <w:sz w:val="24"/>
          <w:szCs w:val="24"/>
        </w:rPr>
        <w:t>. Электронно-библиотечная система</w:t>
      </w:r>
      <w:r w:rsidRPr="00DF4D36">
        <w:rPr>
          <w:rFonts w:eastAsia="Calibri"/>
          <w:sz w:val="24"/>
          <w:szCs w:val="24"/>
        </w:rPr>
        <w:t xml:space="preserve"> </w:t>
      </w:r>
      <w:r w:rsidRPr="00DF4D36">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F4D36">
        <w:rPr>
          <w:rFonts w:eastAsia="Calibri"/>
          <w:sz w:val="24"/>
          <w:szCs w:val="24"/>
        </w:rPr>
        <w:t xml:space="preserve"> </w:t>
      </w:r>
      <w:r w:rsidRPr="00DF4D3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DF4D36">
        <w:rPr>
          <w:rFonts w:eastAsia="Calibri"/>
          <w:sz w:val="24"/>
          <w:szCs w:val="24"/>
        </w:rPr>
        <w:t xml:space="preserve"> </w:t>
      </w:r>
      <w:r w:rsidRPr="00DF4D36">
        <w:rPr>
          <w:sz w:val="24"/>
          <w:szCs w:val="24"/>
        </w:rPr>
        <w:t>организации, так и вне ее.</w:t>
      </w:r>
    </w:p>
    <w:p w:rsidR="007F4B97" w:rsidRPr="00DF4D36" w:rsidRDefault="007F4B97" w:rsidP="00446400">
      <w:pPr>
        <w:ind w:firstLine="709"/>
        <w:jc w:val="both"/>
        <w:rPr>
          <w:rFonts w:eastAsia="Calibri"/>
          <w:sz w:val="24"/>
          <w:szCs w:val="24"/>
        </w:rPr>
      </w:pPr>
      <w:r w:rsidRPr="00DF4D36">
        <w:rPr>
          <w:sz w:val="24"/>
          <w:szCs w:val="24"/>
        </w:rPr>
        <w:t>Электронная информационно-образовательная среда</w:t>
      </w:r>
      <w:r w:rsidR="005C20F0" w:rsidRPr="00DF4D36">
        <w:rPr>
          <w:sz w:val="24"/>
          <w:szCs w:val="24"/>
        </w:rPr>
        <w:t xml:space="preserve"> </w:t>
      </w:r>
      <w:r w:rsidR="00777B09" w:rsidRPr="00DF4D36">
        <w:rPr>
          <w:sz w:val="24"/>
          <w:szCs w:val="24"/>
        </w:rPr>
        <w:t>Академии</w:t>
      </w:r>
      <w:r w:rsidRPr="00DF4D36">
        <w:rPr>
          <w:sz w:val="24"/>
          <w:szCs w:val="24"/>
        </w:rPr>
        <w:t xml:space="preserve"> обеспечивает:</w:t>
      </w:r>
      <w:r w:rsidRPr="00DF4D36">
        <w:rPr>
          <w:rFonts w:eastAsia="Calibri"/>
          <w:sz w:val="24"/>
          <w:szCs w:val="24"/>
        </w:rPr>
        <w:t xml:space="preserve"> </w:t>
      </w:r>
      <w:r w:rsidRPr="00DF4D36">
        <w:rPr>
          <w:sz w:val="24"/>
          <w:szCs w:val="24"/>
        </w:rPr>
        <w:t>доступ к учебным планам, рабочим программам дисциплин (модулей), практик, к</w:t>
      </w:r>
      <w:r w:rsidRPr="00DF4D36">
        <w:rPr>
          <w:rFonts w:eastAsia="Calibri"/>
          <w:sz w:val="24"/>
          <w:szCs w:val="24"/>
        </w:rPr>
        <w:t xml:space="preserve"> </w:t>
      </w:r>
      <w:r w:rsidRPr="00DF4D36">
        <w:rPr>
          <w:sz w:val="24"/>
          <w:szCs w:val="24"/>
        </w:rPr>
        <w:t>изданиям электронных библиотечных систем и электронным образовательным ресурсам,</w:t>
      </w:r>
      <w:r w:rsidRPr="00DF4D36">
        <w:rPr>
          <w:rFonts w:eastAsia="Calibri"/>
          <w:sz w:val="24"/>
          <w:szCs w:val="24"/>
        </w:rPr>
        <w:t xml:space="preserve"> </w:t>
      </w:r>
      <w:r w:rsidRPr="00DF4D36">
        <w:rPr>
          <w:sz w:val="24"/>
          <w:szCs w:val="24"/>
        </w:rPr>
        <w:t>указанным в рабочих программах;</w:t>
      </w:r>
      <w:r w:rsidRPr="00DF4D36">
        <w:rPr>
          <w:rFonts w:eastAsia="Calibri"/>
          <w:sz w:val="24"/>
          <w:szCs w:val="24"/>
        </w:rPr>
        <w:t xml:space="preserve"> </w:t>
      </w:r>
      <w:r w:rsidRPr="00DF4D36">
        <w:rPr>
          <w:sz w:val="24"/>
          <w:szCs w:val="24"/>
        </w:rPr>
        <w:t>фиксацию хода образовательного процесса, результатов промежуточной аттестации</w:t>
      </w:r>
      <w:r w:rsidRPr="00DF4D36">
        <w:rPr>
          <w:rFonts w:eastAsia="Calibri"/>
          <w:sz w:val="24"/>
          <w:szCs w:val="24"/>
        </w:rPr>
        <w:t xml:space="preserve"> </w:t>
      </w:r>
      <w:r w:rsidRPr="00DF4D36">
        <w:rPr>
          <w:sz w:val="24"/>
          <w:szCs w:val="24"/>
        </w:rPr>
        <w:t>и результатов освоения основной образовательной программы;</w:t>
      </w:r>
      <w:r w:rsidRPr="00DF4D36">
        <w:rPr>
          <w:rFonts w:eastAsia="Calibri"/>
          <w:sz w:val="24"/>
          <w:szCs w:val="24"/>
        </w:rPr>
        <w:t xml:space="preserve"> </w:t>
      </w:r>
      <w:r w:rsidRPr="00DF4D36">
        <w:rPr>
          <w:sz w:val="24"/>
          <w:szCs w:val="24"/>
        </w:rPr>
        <w:t>проведение всех видов занятий, процедур оценки результатов обучения, реализация</w:t>
      </w:r>
      <w:r w:rsidRPr="00DF4D36">
        <w:rPr>
          <w:rFonts w:eastAsia="Calibri"/>
          <w:sz w:val="24"/>
          <w:szCs w:val="24"/>
        </w:rPr>
        <w:t xml:space="preserve"> </w:t>
      </w:r>
      <w:r w:rsidRPr="00DF4D36">
        <w:rPr>
          <w:sz w:val="24"/>
          <w:szCs w:val="24"/>
        </w:rPr>
        <w:t>которых предусмотрена с применением электронного обучения, дистанционных</w:t>
      </w:r>
      <w:r w:rsidRPr="00DF4D36">
        <w:rPr>
          <w:rFonts w:eastAsia="Calibri"/>
          <w:sz w:val="24"/>
          <w:szCs w:val="24"/>
        </w:rPr>
        <w:t xml:space="preserve"> </w:t>
      </w:r>
      <w:r w:rsidRPr="00DF4D36">
        <w:rPr>
          <w:sz w:val="24"/>
          <w:szCs w:val="24"/>
        </w:rPr>
        <w:t>образовательных технологий;</w:t>
      </w:r>
      <w:r w:rsidRPr="00DF4D36">
        <w:rPr>
          <w:rFonts w:eastAsia="Calibri"/>
          <w:sz w:val="24"/>
          <w:szCs w:val="24"/>
        </w:rPr>
        <w:t xml:space="preserve"> </w:t>
      </w:r>
      <w:r w:rsidRPr="00DF4D36">
        <w:rPr>
          <w:sz w:val="24"/>
          <w:szCs w:val="24"/>
        </w:rPr>
        <w:t>формирование электронного портфолио обучающегося, в том числе сохранение</w:t>
      </w:r>
      <w:r w:rsidRPr="00DF4D36">
        <w:rPr>
          <w:rFonts w:eastAsia="Calibri"/>
          <w:sz w:val="24"/>
          <w:szCs w:val="24"/>
        </w:rPr>
        <w:t xml:space="preserve"> </w:t>
      </w:r>
      <w:r w:rsidRPr="00DF4D36">
        <w:rPr>
          <w:sz w:val="24"/>
          <w:szCs w:val="24"/>
        </w:rPr>
        <w:t>работ обучающегося, рецензий и оценок на эти работы со стороны любых участников</w:t>
      </w:r>
      <w:r w:rsidRPr="00DF4D36">
        <w:rPr>
          <w:rFonts w:eastAsia="Calibri"/>
          <w:sz w:val="24"/>
          <w:szCs w:val="24"/>
        </w:rPr>
        <w:t xml:space="preserve"> </w:t>
      </w:r>
      <w:r w:rsidRPr="00DF4D36">
        <w:rPr>
          <w:sz w:val="24"/>
          <w:szCs w:val="24"/>
        </w:rPr>
        <w:t>образовательного процесса;</w:t>
      </w:r>
      <w:r w:rsidRPr="00DF4D36">
        <w:rPr>
          <w:rFonts w:eastAsia="Calibri"/>
          <w:sz w:val="24"/>
          <w:szCs w:val="24"/>
        </w:rPr>
        <w:t xml:space="preserve"> </w:t>
      </w:r>
      <w:r w:rsidRPr="00DF4D36">
        <w:rPr>
          <w:sz w:val="24"/>
          <w:szCs w:val="24"/>
        </w:rPr>
        <w:t>взаимодействие между участниками образовательного процесса, в том числе</w:t>
      </w:r>
      <w:r w:rsidRPr="00DF4D36">
        <w:rPr>
          <w:rFonts w:eastAsia="Calibri"/>
          <w:sz w:val="24"/>
          <w:szCs w:val="24"/>
        </w:rPr>
        <w:t xml:space="preserve"> </w:t>
      </w:r>
      <w:r w:rsidRPr="00DF4D36">
        <w:rPr>
          <w:sz w:val="24"/>
          <w:szCs w:val="24"/>
        </w:rPr>
        <w:t>синхронное и (или) асинхронное взаимодействие посредством сети «Интернет».</w:t>
      </w:r>
    </w:p>
    <w:p w:rsidR="007F4B97" w:rsidRPr="00DF4D36" w:rsidRDefault="007F4B97" w:rsidP="00446400">
      <w:pPr>
        <w:widowControl/>
        <w:autoSpaceDE/>
        <w:autoSpaceDN/>
        <w:adjustRightInd/>
        <w:contextualSpacing/>
        <w:jc w:val="both"/>
        <w:rPr>
          <w:rFonts w:eastAsia="Calibri"/>
          <w:sz w:val="24"/>
          <w:szCs w:val="24"/>
          <w:lang w:eastAsia="en-US"/>
        </w:rPr>
      </w:pPr>
    </w:p>
    <w:p w:rsidR="009528CA" w:rsidRPr="00DF4D36" w:rsidRDefault="00DF4D36" w:rsidP="00446400">
      <w:pPr>
        <w:widowControl/>
        <w:autoSpaceDE/>
        <w:autoSpaceDN/>
        <w:adjustRightInd/>
        <w:ind w:firstLine="709"/>
        <w:contextualSpacing/>
        <w:jc w:val="both"/>
        <w:rPr>
          <w:rFonts w:eastAsia="Calibri"/>
          <w:b/>
          <w:sz w:val="24"/>
          <w:szCs w:val="24"/>
          <w:lang w:eastAsia="en-US"/>
        </w:rPr>
      </w:pPr>
      <w:r w:rsidRPr="00DF4D36">
        <w:rPr>
          <w:rFonts w:eastAsia="Calibri"/>
          <w:b/>
          <w:sz w:val="24"/>
          <w:szCs w:val="24"/>
          <w:lang w:eastAsia="en-US"/>
        </w:rPr>
        <w:t>9</w:t>
      </w:r>
      <w:r w:rsidR="00EE165B" w:rsidRPr="00DF4D36">
        <w:rPr>
          <w:rFonts w:eastAsia="Calibri"/>
          <w:b/>
          <w:sz w:val="24"/>
          <w:szCs w:val="24"/>
          <w:lang w:eastAsia="en-US"/>
        </w:rPr>
        <w:t>.</w:t>
      </w:r>
      <w:r w:rsidR="009528CA" w:rsidRPr="00DF4D36">
        <w:rPr>
          <w:rFonts w:eastAsia="Calibri"/>
          <w:b/>
          <w:sz w:val="24"/>
          <w:szCs w:val="24"/>
          <w:lang w:eastAsia="en-US"/>
        </w:rPr>
        <w:t xml:space="preserve"> </w:t>
      </w:r>
      <w:r w:rsidR="007F4B97" w:rsidRPr="00DF4D36">
        <w:rPr>
          <w:rFonts w:eastAsia="Calibri"/>
          <w:b/>
          <w:sz w:val="24"/>
          <w:szCs w:val="24"/>
          <w:lang w:eastAsia="en-US"/>
        </w:rPr>
        <w:t>Методические указания для обу</w:t>
      </w:r>
      <w:r w:rsidR="009528CA" w:rsidRPr="00DF4D36">
        <w:rPr>
          <w:rFonts w:eastAsia="Calibri"/>
          <w:b/>
          <w:sz w:val="24"/>
          <w:szCs w:val="24"/>
          <w:lang w:eastAsia="en-US"/>
        </w:rPr>
        <w:t>чающихся по освоению дисциплины</w:t>
      </w:r>
    </w:p>
    <w:p w:rsidR="007F4B97" w:rsidRPr="00DF4D36" w:rsidRDefault="007F4B97" w:rsidP="00446400">
      <w:pPr>
        <w:ind w:firstLine="709"/>
        <w:jc w:val="both"/>
        <w:rPr>
          <w:sz w:val="24"/>
          <w:szCs w:val="24"/>
        </w:rPr>
      </w:pPr>
      <w:r w:rsidRPr="00DF4D36">
        <w:rPr>
          <w:sz w:val="24"/>
          <w:szCs w:val="24"/>
        </w:rPr>
        <w:t>Для того чтобы успешно о</w:t>
      </w:r>
      <w:r w:rsidR="004E4DB2" w:rsidRPr="00DF4D36">
        <w:rPr>
          <w:sz w:val="24"/>
          <w:szCs w:val="24"/>
        </w:rPr>
        <w:t xml:space="preserve">своить </w:t>
      </w:r>
      <w:r w:rsidRPr="00DF4D36">
        <w:rPr>
          <w:sz w:val="24"/>
          <w:szCs w:val="24"/>
        </w:rPr>
        <w:t>дисциплин</w:t>
      </w:r>
      <w:r w:rsidR="004E4DB2" w:rsidRPr="00DF4D36">
        <w:rPr>
          <w:sz w:val="24"/>
          <w:szCs w:val="24"/>
        </w:rPr>
        <w:t>у</w:t>
      </w:r>
      <w:r w:rsidRPr="00DF4D36">
        <w:rPr>
          <w:sz w:val="24"/>
          <w:szCs w:val="24"/>
        </w:rPr>
        <w:t xml:space="preserve"> </w:t>
      </w:r>
      <w:r w:rsidR="004931CD" w:rsidRPr="00DF4D36">
        <w:rPr>
          <w:bCs/>
          <w:sz w:val="24"/>
          <w:szCs w:val="24"/>
        </w:rPr>
        <w:t xml:space="preserve"> «</w:t>
      </w:r>
      <w:r w:rsidR="007C296E" w:rsidRPr="00DF4D36">
        <w:rPr>
          <w:bCs/>
          <w:sz w:val="24"/>
          <w:szCs w:val="24"/>
        </w:rPr>
        <w:t>Государственное и общественное регулирование рекламно-информационной деятельности</w:t>
      </w:r>
      <w:r w:rsidR="004931CD" w:rsidRPr="00DF4D36">
        <w:rPr>
          <w:bCs/>
          <w:sz w:val="24"/>
          <w:szCs w:val="24"/>
        </w:rPr>
        <w:t>»</w:t>
      </w:r>
      <w:r w:rsidRPr="00DF4D36">
        <w:rPr>
          <w:bCs/>
          <w:sz w:val="24"/>
          <w:szCs w:val="24"/>
        </w:rPr>
        <w:t xml:space="preserve"> </w:t>
      </w:r>
      <w:r w:rsidRPr="00DF4D36">
        <w:rPr>
          <w:sz w:val="24"/>
          <w:szCs w:val="24"/>
        </w:rPr>
        <w:t xml:space="preserve">обучающиеся должны выполнить следующие </w:t>
      </w:r>
      <w:r w:rsidR="004E4DB2" w:rsidRPr="00DF4D36">
        <w:rPr>
          <w:sz w:val="24"/>
          <w:szCs w:val="24"/>
        </w:rPr>
        <w:t xml:space="preserve">методические </w:t>
      </w:r>
      <w:r w:rsidRPr="00DF4D36">
        <w:rPr>
          <w:sz w:val="24"/>
          <w:szCs w:val="24"/>
        </w:rPr>
        <w:t>указания</w:t>
      </w:r>
      <w:r w:rsidR="004E4DB2" w:rsidRPr="00DF4D36">
        <w:rPr>
          <w:sz w:val="24"/>
          <w:szCs w:val="24"/>
        </w:rPr>
        <w:t>.</w:t>
      </w:r>
    </w:p>
    <w:p w:rsidR="007F4B97" w:rsidRPr="00DF4D36" w:rsidRDefault="007F4B97" w:rsidP="00446400">
      <w:pPr>
        <w:ind w:firstLine="709"/>
        <w:jc w:val="both"/>
        <w:rPr>
          <w:sz w:val="24"/>
          <w:szCs w:val="24"/>
        </w:rPr>
      </w:pPr>
      <w:r w:rsidRPr="00DF4D36">
        <w:rPr>
          <w:sz w:val="24"/>
          <w:szCs w:val="24"/>
        </w:rPr>
        <w:t xml:space="preserve">Методические указания для обучающихся по освоению дисциплины для подготовки к занятиям </w:t>
      </w:r>
      <w:r w:rsidRPr="00DF4D36">
        <w:rPr>
          <w:b/>
          <w:sz w:val="24"/>
          <w:szCs w:val="24"/>
        </w:rPr>
        <w:t>лекционного типа</w:t>
      </w:r>
      <w:r w:rsidRPr="00DF4D36">
        <w:rPr>
          <w:sz w:val="24"/>
          <w:szCs w:val="24"/>
        </w:rPr>
        <w:t>:</w:t>
      </w:r>
    </w:p>
    <w:p w:rsidR="007F4B97" w:rsidRPr="00DF4D36" w:rsidRDefault="007F4B97" w:rsidP="00446400">
      <w:pPr>
        <w:ind w:firstLine="709"/>
        <w:jc w:val="both"/>
        <w:rPr>
          <w:sz w:val="24"/>
          <w:szCs w:val="24"/>
        </w:rPr>
      </w:pPr>
      <w:r w:rsidRPr="00DF4D36">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DF4D36" w:rsidRDefault="007F4B97" w:rsidP="00446400">
      <w:pPr>
        <w:ind w:firstLine="709"/>
        <w:jc w:val="both"/>
        <w:rPr>
          <w:b/>
          <w:sz w:val="24"/>
          <w:szCs w:val="24"/>
        </w:rPr>
      </w:pPr>
      <w:r w:rsidRPr="00DF4D36">
        <w:rPr>
          <w:sz w:val="24"/>
          <w:szCs w:val="24"/>
        </w:rPr>
        <w:t xml:space="preserve"> Методические указания для обучающихся по освоению дисциплины для подготовки к занятиям </w:t>
      </w:r>
      <w:r w:rsidRPr="00DF4D36">
        <w:rPr>
          <w:b/>
          <w:sz w:val="24"/>
          <w:szCs w:val="24"/>
        </w:rPr>
        <w:t xml:space="preserve">семинарского типа: </w:t>
      </w:r>
    </w:p>
    <w:p w:rsidR="007F4B97" w:rsidRPr="00DF4D36" w:rsidRDefault="007F4B97" w:rsidP="00446400">
      <w:pPr>
        <w:ind w:firstLine="709"/>
        <w:jc w:val="both"/>
        <w:rPr>
          <w:sz w:val="24"/>
          <w:szCs w:val="24"/>
        </w:rPr>
      </w:pPr>
      <w:r w:rsidRPr="00DF4D36">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w:t>
      </w:r>
      <w:r w:rsidRPr="00DF4D36">
        <w:rPr>
          <w:sz w:val="24"/>
          <w:szCs w:val="24"/>
        </w:rPr>
        <w:lastRenderedPageBreak/>
        <w:t>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DF4D36" w:rsidRDefault="007F4B97" w:rsidP="00446400">
      <w:pPr>
        <w:ind w:firstLine="709"/>
        <w:jc w:val="both"/>
        <w:rPr>
          <w:b/>
          <w:sz w:val="24"/>
          <w:szCs w:val="24"/>
        </w:rPr>
      </w:pPr>
      <w:r w:rsidRPr="00DF4D36">
        <w:rPr>
          <w:sz w:val="24"/>
          <w:szCs w:val="24"/>
        </w:rPr>
        <w:t xml:space="preserve">Методические указания для обучающихся по освоению дисциплины для </w:t>
      </w:r>
      <w:r w:rsidRPr="00DF4D36">
        <w:rPr>
          <w:b/>
          <w:sz w:val="24"/>
          <w:szCs w:val="24"/>
        </w:rPr>
        <w:t>самостоятельной работы:</w:t>
      </w:r>
    </w:p>
    <w:p w:rsidR="007F4B97" w:rsidRPr="00DF4D36" w:rsidRDefault="007F4B97" w:rsidP="00446400">
      <w:pPr>
        <w:ind w:firstLine="709"/>
        <w:jc w:val="both"/>
        <w:rPr>
          <w:sz w:val="24"/>
          <w:szCs w:val="24"/>
        </w:rPr>
      </w:pPr>
      <w:r w:rsidRPr="00DF4D36">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DF4D36" w:rsidRDefault="007F4B97" w:rsidP="00446400">
      <w:pPr>
        <w:ind w:firstLine="709"/>
        <w:jc w:val="both"/>
        <w:rPr>
          <w:sz w:val="24"/>
          <w:szCs w:val="24"/>
        </w:rPr>
      </w:pPr>
      <w:r w:rsidRPr="00DF4D36">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DF4D36" w:rsidRDefault="007F4B97" w:rsidP="00446400">
      <w:pPr>
        <w:ind w:firstLine="709"/>
        <w:jc w:val="both"/>
        <w:rPr>
          <w:sz w:val="24"/>
          <w:szCs w:val="24"/>
        </w:rPr>
      </w:pPr>
      <w:r w:rsidRPr="00DF4D3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DF4D36" w:rsidRDefault="007F4B97" w:rsidP="00446400">
      <w:pPr>
        <w:ind w:firstLine="709"/>
        <w:jc w:val="both"/>
        <w:rPr>
          <w:sz w:val="24"/>
          <w:szCs w:val="24"/>
        </w:rPr>
      </w:pPr>
      <w:r w:rsidRPr="00DF4D3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DF4D36" w:rsidRDefault="007F4B97" w:rsidP="00446400">
      <w:pPr>
        <w:ind w:firstLine="709"/>
        <w:jc w:val="both"/>
        <w:rPr>
          <w:sz w:val="24"/>
          <w:szCs w:val="24"/>
        </w:rPr>
      </w:pPr>
      <w:r w:rsidRPr="00DF4D3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DF4D36" w:rsidRDefault="007F4B97" w:rsidP="00446400">
      <w:pPr>
        <w:ind w:firstLine="709"/>
        <w:jc w:val="both"/>
        <w:rPr>
          <w:sz w:val="24"/>
          <w:szCs w:val="24"/>
        </w:rPr>
      </w:pPr>
      <w:r w:rsidRPr="00DF4D36">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DF4D36" w:rsidRDefault="007F4B97" w:rsidP="00446400">
      <w:pPr>
        <w:ind w:firstLine="709"/>
        <w:jc w:val="both"/>
        <w:rPr>
          <w:sz w:val="24"/>
          <w:szCs w:val="24"/>
        </w:rPr>
      </w:pPr>
      <w:r w:rsidRPr="00DF4D36">
        <w:rPr>
          <w:sz w:val="24"/>
          <w:szCs w:val="24"/>
        </w:rPr>
        <w:t>Наилучший способ научиться выделять главное в тексте, улавливать проблематич</w:t>
      </w:r>
      <w:r w:rsidRPr="00DF4D36">
        <w:rPr>
          <w:sz w:val="24"/>
          <w:szCs w:val="24"/>
        </w:rPr>
        <w:lastRenderedPageBreak/>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DF4D36" w:rsidRDefault="007F4B97" w:rsidP="00446400">
      <w:pPr>
        <w:ind w:firstLine="709"/>
        <w:jc w:val="both"/>
        <w:rPr>
          <w:sz w:val="24"/>
          <w:szCs w:val="24"/>
        </w:rPr>
      </w:pPr>
      <w:r w:rsidRPr="00DF4D36">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DF4D36" w:rsidRDefault="007F4B97" w:rsidP="00446400">
      <w:pPr>
        <w:ind w:firstLine="709"/>
        <w:jc w:val="both"/>
        <w:rPr>
          <w:sz w:val="24"/>
          <w:szCs w:val="24"/>
        </w:rPr>
      </w:pPr>
      <w:r w:rsidRPr="00DF4D36">
        <w:rPr>
          <w:sz w:val="24"/>
          <w:szCs w:val="24"/>
        </w:rPr>
        <w:t>Следующим этапом работы</w:t>
      </w:r>
      <w:r w:rsidRPr="00DF4D36">
        <w:rPr>
          <w:b/>
          <w:bCs/>
          <w:sz w:val="24"/>
          <w:szCs w:val="24"/>
        </w:rPr>
        <w:t xml:space="preserve"> </w:t>
      </w:r>
      <w:r w:rsidRPr="00DF4D36">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DF4D36" w:rsidRDefault="007F4B97" w:rsidP="00446400">
      <w:pPr>
        <w:ind w:firstLine="709"/>
        <w:jc w:val="both"/>
        <w:rPr>
          <w:sz w:val="24"/>
          <w:szCs w:val="24"/>
        </w:rPr>
      </w:pPr>
      <w:r w:rsidRPr="00DF4D36">
        <w:rPr>
          <w:sz w:val="24"/>
          <w:szCs w:val="24"/>
        </w:rPr>
        <w:t>Таким образом, при работе с источниками и литературой важно уметь:</w:t>
      </w:r>
    </w:p>
    <w:p w:rsidR="007F4B97"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 xml:space="preserve">обобщать полученную информацию, оценивать прослушанное и прочитанное; </w:t>
      </w:r>
    </w:p>
    <w:p w:rsidR="007F4B97"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готовить и презентовать развернутые сообщения типа доклада;</w:t>
      </w:r>
      <w:r w:rsidRPr="00DF4D36">
        <w:rPr>
          <w:rFonts w:eastAsia="Calibri"/>
          <w:b/>
          <w:bCs/>
          <w:i/>
          <w:iCs/>
          <w:sz w:val="24"/>
          <w:szCs w:val="24"/>
          <w:lang w:eastAsia="en-US"/>
        </w:rPr>
        <w:t xml:space="preserve"> </w:t>
      </w:r>
    </w:p>
    <w:p w:rsidR="007F4B97"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 xml:space="preserve">пользоваться реферативными и справочными материалами; </w:t>
      </w:r>
    </w:p>
    <w:p w:rsidR="007F4B97"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DF4D36" w:rsidRDefault="007F4B97" w:rsidP="00446400">
      <w:pPr>
        <w:widowControl/>
        <w:numPr>
          <w:ilvl w:val="0"/>
          <w:numId w:val="1"/>
        </w:numPr>
        <w:autoSpaceDE/>
        <w:autoSpaceDN/>
        <w:adjustRightInd/>
        <w:ind w:left="0" w:firstLine="709"/>
        <w:contextualSpacing/>
        <w:jc w:val="both"/>
        <w:rPr>
          <w:rFonts w:eastAsia="Calibri"/>
          <w:sz w:val="24"/>
          <w:szCs w:val="24"/>
          <w:lang w:eastAsia="en-US"/>
        </w:rPr>
      </w:pPr>
      <w:r w:rsidRPr="00DF4D36">
        <w:rPr>
          <w:rFonts w:eastAsia="Calibri"/>
          <w:sz w:val="24"/>
          <w:szCs w:val="24"/>
          <w:lang w:eastAsia="en-US"/>
        </w:rPr>
        <w:t>обращаться за помощью, дополнительными разъяснениями к преподавателю, другим студентам.</w:t>
      </w:r>
    </w:p>
    <w:p w:rsidR="007F4B97" w:rsidRPr="00DF4D36" w:rsidRDefault="007F4B97" w:rsidP="00446400">
      <w:pPr>
        <w:ind w:firstLine="709"/>
        <w:jc w:val="both"/>
        <w:rPr>
          <w:sz w:val="24"/>
          <w:szCs w:val="24"/>
        </w:rPr>
      </w:pPr>
      <w:r w:rsidRPr="00DF4D36">
        <w:rPr>
          <w:b/>
          <w:bCs/>
          <w:sz w:val="24"/>
          <w:szCs w:val="24"/>
        </w:rPr>
        <w:t>Подготовка к промежуточной аттестации</w:t>
      </w:r>
      <w:r w:rsidRPr="00DF4D36">
        <w:rPr>
          <w:bCs/>
          <w:sz w:val="24"/>
          <w:szCs w:val="24"/>
        </w:rPr>
        <w:t>:</w:t>
      </w:r>
    </w:p>
    <w:p w:rsidR="007F4B97" w:rsidRPr="00DF4D36" w:rsidRDefault="007F4B97" w:rsidP="00446400">
      <w:pPr>
        <w:ind w:firstLine="709"/>
        <w:jc w:val="both"/>
        <w:rPr>
          <w:sz w:val="24"/>
          <w:szCs w:val="24"/>
        </w:rPr>
      </w:pPr>
      <w:r w:rsidRPr="00DF4D36">
        <w:rPr>
          <w:sz w:val="24"/>
          <w:szCs w:val="24"/>
        </w:rPr>
        <w:t>При подготовке к промежуточной аттестации целесообразно:</w:t>
      </w:r>
    </w:p>
    <w:p w:rsidR="007F4B97" w:rsidRPr="00DF4D36" w:rsidRDefault="007F4B97" w:rsidP="00446400">
      <w:pPr>
        <w:ind w:firstLine="709"/>
        <w:jc w:val="both"/>
        <w:rPr>
          <w:sz w:val="24"/>
          <w:szCs w:val="24"/>
        </w:rPr>
      </w:pPr>
      <w:r w:rsidRPr="00DF4D36">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DF4D36" w:rsidRDefault="007F4B97" w:rsidP="00446400">
      <w:pPr>
        <w:ind w:firstLine="709"/>
        <w:jc w:val="both"/>
        <w:rPr>
          <w:sz w:val="24"/>
          <w:szCs w:val="24"/>
        </w:rPr>
      </w:pPr>
      <w:r w:rsidRPr="00DF4D36">
        <w:rPr>
          <w:sz w:val="24"/>
          <w:szCs w:val="24"/>
        </w:rPr>
        <w:t>- внимательно прочитать рекомендованную литературу;</w:t>
      </w:r>
    </w:p>
    <w:p w:rsidR="007F4B97" w:rsidRPr="00DF4D36" w:rsidRDefault="007F4B97" w:rsidP="00446400">
      <w:pPr>
        <w:ind w:firstLine="709"/>
        <w:jc w:val="both"/>
        <w:rPr>
          <w:sz w:val="24"/>
          <w:szCs w:val="24"/>
        </w:rPr>
      </w:pPr>
      <w:r w:rsidRPr="00DF4D36">
        <w:rPr>
          <w:sz w:val="24"/>
          <w:szCs w:val="24"/>
        </w:rPr>
        <w:t xml:space="preserve">- составить краткие конспекты ответов (планы ответов). </w:t>
      </w:r>
    </w:p>
    <w:p w:rsidR="007F4B97" w:rsidRPr="00DF4D36" w:rsidRDefault="007F4B97" w:rsidP="00446400">
      <w:pPr>
        <w:ind w:firstLine="709"/>
        <w:jc w:val="both"/>
        <w:rPr>
          <w:sz w:val="24"/>
          <w:szCs w:val="24"/>
        </w:rPr>
      </w:pPr>
    </w:p>
    <w:p w:rsidR="009528CA" w:rsidRPr="00DF4D36" w:rsidRDefault="000875BF" w:rsidP="00446400">
      <w:pPr>
        <w:widowControl/>
        <w:autoSpaceDE/>
        <w:adjustRightInd/>
        <w:ind w:firstLine="709"/>
        <w:contextualSpacing/>
        <w:jc w:val="both"/>
        <w:rPr>
          <w:rFonts w:eastAsia="Calibri"/>
          <w:b/>
          <w:sz w:val="24"/>
          <w:szCs w:val="24"/>
          <w:lang w:eastAsia="en-US"/>
        </w:rPr>
      </w:pPr>
      <w:r w:rsidRPr="00DF4D36">
        <w:rPr>
          <w:rFonts w:eastAsia="Calibri"/>
          <w:b/>
          <w:sz w:val="24"/>
          <w:szCs w:val="24"/>
          <w:lang w:eastAsia="en-US"/>
        </w:rPr>
        <w:t>1</w:t>
      </w:r>
      <w:r w:rsidR="00DF4D36" w:rsidRPr="00DF4D36">
        <w:rPr>
          <w:rFonts w:eastAsia="Calibri"/>
          <w:b/>
          <w:sz w:val="24"/>
          <w:szCs w:val="24"/>
          <w:lang w:eastAsia="en-US"/>
        </w:rPr>
        <w:t>0</w:t>
      </w:r>
      <w:r w:rsidRPr="00DF4D36">
        <w:rPr>
          <w:rFonts w:eastAsia="Calibri"/>
          <w:b/>
          <w:sz w:val="24"/>
          <w:szCs w:val="24"/>
          <w:lang w:eastAsia="en-US"/>
        </w:rPr>
        <w:t>.</w:t>
      </w:r>
      <w:r w:rsidR="009528CA" w:rsidRPr="00DF4D36">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DF4D36" w:rsidRDefault="00CF2B2F" w:rsidP="00446400">
      <w:pPr>
        <w:widowControl/>
        <w:autoSpaceDE/>
        <w:adjustRightInd/>
        <w:ind w:firstLine="709"/>
        <w:jc w:val="both"/>
        <w:rPr>
          <w:sz w:val="24"/>
          <w:szCs w:val="24"/>
        </w:rPr>
      </w:pPr>
      <w:r w:rsidRPr="00DF4D36">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DF4D36" w:rsidRDefault="00CF2B2F" w:rsidP="00446400">
      <w:pPr>
        <w:widowControl/>
        <w:autoSpaceDE/>
        <w:adjustRightInd/>
        <w:ind w:firstLine="709"/>
        <w:jc w:val="both"/>
        <w:rPr>
          <w:sz w:val="24"/>
          <w:szCs w:val="24"/>
        </w:rPr>
      </w:pPr>
      <w:r w:rsidRPr="00DF4D36">
        <w:rPr>
          <w:sz w:val="24"/>
          <w:szCs w:val="24"/>
        </w:rPr>
        <w:t>На практических занятиях студенты представляют компьютерные презентации, подготовленные ими в часы</w:t>
      </w:r>
      <w:r w:rsidR="00A275E4" w:rsidRPr="00DF4D36">
        <w:rPr>
          <w:sz w:val="24"/>
          <w:szCs w:val="24"/>
        </w:rPr>
        <w:t xml:space="preserve"> </w:t>
      </w:r>
      <w:r w:rsidRPr="00DF4D36">
        <w:rPr>
          <w:sz w:val="24"/>
          <w:szCs w:val="24"/>
        </w:rPr>
        <w:t>самостоятельной работы.</w:t>
      </w:r>
    </w:p>
    <w:p w:rsidR="00CF2B2F" w:rsidRPr="00DF4D36" w:rsidRDefault="00CF2B2F" w:rsidP="00446400">
      <w:pPr>
        <w:widowControl/>
        <w:autoSpaceDE/>
        <w:adjustRightInd/>
        <w:ind w:firstLine="709"/>
        <w:jc w:val="both"/>
        <w:rPr>
          <w:sz w:val="24"/>
          <w:szCs w:val="24"/>
        </w:rPr>
      </w:pPr>
      <w:r w:rsidRPr="00DF4D36">
        <w:rPr>
          <w:sz w:val="24"/>
          <w:szCs w:val="24"/>
        </w:rPr>
        <w:t>Электронная информационно-образовательная среда Академии, работающая на платформе LMS Moodle, обеспечивает:</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DF4D36">
        <w:rPr>
          <w:sz w:val="24"/>
          <w:szCs w:val="24"/>
        </w:rPr>
        <w:t>, ЭБС Юрайт</w:t>
      </w:r>
      <w:r w:rsidRPr="00DF4D36">
        <w:rPr>
          <w:sz w:val="24"/>
          <w:szCs w:val="24"/>
        </w:rPr>
        <w:t xml:space="preserve"> ) и электронным образовательным ресурсам, указанным в рабочих программах;</w:t>
      </w:r>
    </w:p>
    <w:p w:rsidR="00CF2B2F" w:rsidRPr="00DF4D36" w:rsidRDefault="00CF2B2F" w:rsidP="00446400">
      <w:pPr>
        <w:widowControl/>
        <w:autoSpaceDE/>
        <w:adjustRightInd/>
        <w:ind w:firstLine="709"/>
        <w:jc w:val="both"/>
        <w:rPr>
          <w:sz w:val="24"/>
          <w:szCs w:val="24"/>
        </w:rPr>
      </w:pPr>
      <w:r w:rsidRPr="00DF4D36">
        <w:rPr>
          <w:sz w:val="24"/>
          <w:szCs w:val="24"/>
        </w:rPr>
        <w:lastRenderedPageBreak/>
        <w:t>•</w:t>
      </w:r>
      <w:r w:rsidRPr="00DF4D36">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взаимодействие между участниками образовательного процесса, в том числе синхронное и (или) асинхронное в</w:t>
      </w:r>
      <w:r w:rsidR="00705FB5" w:rsidRPr="00DF4D36">
        <w:rPr>
          <w:sz w:val="24"/>
          <w:szCs w:val="24"/>
        </w:rPr>
        <w:t>заимодействие посредством сети «Интернет».</w:t>
      </w:r>
    </w:p>
    <w:p w:rsidR="00CF2B2F" w:rsidRPr="00DF4D36" w:rsidRDefault="00CF2B2F" w:rsidP="00446400">
      <w:pPr>
        <w:widowControl/>
        <w:autoSpaceDE/>
        <w:adjustRightInd/>
        <w:ind w:firstLine="709"/>
        <w:jc w:val="both"/>
        <w:rPr>
          <w:sz w:val="24"/>
          <w:szCs w:val="24"/>
        </w:rPr>
      </w:pPr>
      <w:r w:rsidRPr="00DF4D36">
        <w:rPr>
          <w:sz w:val="24"/>
          <w:szCs w:val="24"/>
        </w:rPr>
        <w:t>При осуществлении образовательного процесса по дисциплине используются следующие информационные технологии:</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сбор, хранение, систематизация и выдача учебной и научной информации;</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обработка текстовой, графической и эмпирической информации;</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подготовка, конструирование и презентация итогов исследовательской и аналитической деятельности;</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компьютерное тестирование;</w:t>
      </w:r>
    </w:p>
    <w:p w:rsidR="00CF2B2F" w:rsidRPr="00DF4D36" w:rsidRDefault="00CF2B2F" w:rsidP="00446400">
      <w:pPr>
        <w:widowControl/>
        <w:autoSpaceDE/>
        <w:adjustRightInd/>
        <w:ind w:firstLine="709"/>
        <w:jc w:val="both"/>
        <w:rPr>
          <w:sz w:val="24"/>
          <w:szCs w:val="24"/>
        </w:rPr>
      </w:pPr>
      <w:r w:rsidRPr="00DF4D36">
        <w:rPr>
          <w:sz w:val="24"/>
          <w:szCs w:val="24"/>
        </w:rPr>
        <w:t>•</w:t>
      </w:r>
      <w:r w:rsidRPr="00DF4D36">
        <w:rPr>
          <w:sz w:val="24"/>
          <w:szCs w:val="24"/>
        </w:rPr>
        <w:tab/>
        <w:t>демонстрация мультимедийных материалов.</w:t>
      </w:r>
    </w:p>
    <w:p w:rsidR="00DF4D36" w:rsidRPr="00DF4D36" w:rsidRDefault="00DF4D36" w:rsidP="00DF4D36">
      <w:pPr>
        <w:widowControl/>
        <w:autoSpaceDE/>
        <w:adjustRightInd/>
        <w:ind w:firstLine="709"/>
        <w:jc w:val="both"/>
        <w:rPr>
          <w:sz w:val="24"/>
          <w:szCs w:val="24"/>
        </w:rPr>
      </w:pPr>
      <w:r w:rsidRPr="00DF4D36">
        <w:rPr>
          <w:sz w:val="24"/>
          <w:szCs w:val="24"/>
        </w:rPr>
        <w:t>ПЕРЕЧЕНЬ ПРОГРАММНОГО ОБЕСПЕЧЕНИЯ</w:t>
      </w:r>
    </w:p>
    <w:p w:rsidR="00DF4D36" w:rsidRPr="00DF4D36" w:rsidRDefault="00DF4D36" w:rsidP="00DF4D36">
      <w:pPr>
        <w:widowControl/>
        <w:autoSpaceDE/>
        <w:adjustRightInd/>
        <w:ind w:firstLine="709"/>
        <w:jc w:val="both"/>
        <w:rPr>
          <w:sz w:val="24"/>
          <w:szCs w:val="24"/>
        </w:rPr>
      </w:pPr>
      <w:r w:rsidRPr="00DF4D36">
        <w:rPr>
          <w:sz w:val="24"/>
          <w:szCs w:val="24"/>
        </w:rPr>
        <w:t>•</w:t>
      </w:r>
      <w:r w:rsidRPr="00DF4D36">
        <w:rPr>
          <w:sz w:val="24"/>
          <w:szCs w:val="24"/>
        </w:rPr>
        <w:tab/>
      </w:r>
      <w:r w:rsidRPr="00DF4D36">
        <w:rPr>
          <w:sz w:val="24"/>
          <w:szCs w:val="24"/>
          <w:lang w:val="en-US"/>
        </w:rPr>
        <w:t>Microsoft</w:t>
      </w:r>
      <w:r w:rsidRPr="00DF4D36">
        <w:rPr>
          <w:sz w:val="24"/>
          <w:szCs w:val="24"/>
        </w:rPr>
        <w:t xml:space="preserve"> </w:t>
      </w:r>
      <w:r w:rsidRPr="00DF4D36">
        <w:rPr>
          <w:sz w:val="24"/>
          <w:szCs w:val="24"/>
          <w:lang w:val="en-US"/>
        </w:rPr>
        <w:t>Windows</w:t>
      </w:r>
      <w:r w:rsidRPr="00DF4D36">
        <w:rPr>
          <w:sz w:val="24"/>
          <w:szCs w:val="24"/>
        </w:rPr>
        <w:t xml:space="preserve"> 10 </w:t>
      </w:r>
      <w:r w:rsidRPr="00DF4D36">
        <w:rPr>
          <w:sz w:val="24"/>
          <w:szCs w:val="24"/>
          <w:lang w:val="en-US"/>
        </w:rPr>
        <w:t>Professional</w:t>
      </w:r>
      <w:r w:rsidRPr="00DF4D36">
        <w:rPr>
          <w:sz w:val="24"/>
          <w:szCs w:val="24"/>
        </w:rPr>
        <w:t xml:space="preserve"> </w:t>
      </w:r>
    </w:p>
    <w:p w:rsidR="00DF4D36" w:rsidRPr="00DF4D36" w:rsidRDefault="00DF4D36" w:rsidP="00DF4D36">
      <w:pPr>
        <w:widowControl/>
        <w:autoSpaceDE/>
        <w:adjustRightInd/>
        <w:ind w:firstLine="709"/>
        <w:jc w:val="both"/>
        <w:rPr>
          <w:sz w:val="24"/>
          <w:szCs w:val="24"/>
          <w:lang w:val="en-US"/>
        </w:rPr>
      </w:pPr>
      <w:r w:rsidRPr="00DF4D36">
        <w:rPr>
          <w:sz w:val="24"/>
          <w:szCs w:val="24"/>
          <w:lang w:val="en-US"/>
        </w:rPr>
        <w:t>•</w:t>
      </w:r>
      <w:r w:rsidRPr="00DF4D36">
        <w:rPr>
          <w:sz w:val="24"/>
          <w:szCs w:val="24"/>
          <w:lang w:val="en-US"/>
        </w:rPr>
        <w:tab/>
        <w:t xml:space="preserve">Microsoft Windows XP Professional SP3 </w:t>
      </w:r>
    </w:p>
    <w:p w:rsidR="00DF4D36" w:rsidRPr="00DF4D36" w:rsidRDefault="00DF4D36" w:rsidP="00DF4D36">
      <w:pPr>
        <w:widowControl/>
        <w:autoSpaceDE/>
        <w:adjustRightInd/>
        <w:ind w:firstLine="709"/>
        <w:jc w:val="both"/>
        <w:rPr>
          <w:sz w:val="24"/>
          <w:szCs w:val="24"/>
          <w:lang w:val="en-US"/>
        </w:rPr>
      </w:pPr>
      <w:r w:rsidRPr="00DF4D36">
        <w:rPr>
          <w:sz w:val="24"/>
          <w:szCs w:val="24"/>
          <w:lang w:val="en-US"/>
        </w:rPr>
        <w:t>•</w:t>
      </w:r>
      <w:r w:rsidRPr="00DF4D36">
        <w:rPr>
          <w:sz w:val="24"/>
          <w:szCs w:val="24"/>
          <w:lang w:val="en-US"/>
        </w:rPr>
        <w:tab/>
        <w:t xml:space="preserve">Microsoft Office Professional 2007 Russian </w:t>
      </w:r>
    </w:p>
    <w:p w:rsidR="00DF4D36" w:rsidRPr="00DF4D36" w:rsidRDefault="00DF4D36" w:rsidP="00DF4D36">
      <w:pPr>
        <w:widowControl/>
        <w:autoSpaceDE/>
        <w:adjustRightInd/>
        <w:ind w:firstLine="709"/>
        <w:jc w:val="both"/>
        <w:rPr>
          <w:sz w:val="24"/>
          <w:szCs w:val="24"/>
        </w:rPr>
      </w:pPr>
      <w:r w:rsidRPr="00DF4D36">
        <w:rPr>
          <w:sz w:val="24"/>
          <w:szCs w:val="24"/>
        </w:rPr>
        <w:t>•</w:t>
      </w:r>
      <w:r w:rsidRPr="00DF4D36">
        <w:rPr>
          <w:sz w:val="24"/>
          <w:szCs w:val="24"/>
        </w:rPr>
        <w:tab/>
      </w:r>
      <w:r w:rsidRPr="00DF4D36">
        <w:rPr>
          <w:bCs/>
          <w:sz w:val="24"/>
          <w:szCs w:val="24"/>
          <w:lang w:val="en-US"/>
        </w:rPr>
        <w:t>C</w:t>
      </w:r>
      <w:r w:rsidRPr="00DF4D36">
        <w:rPr>
          <w:bCs/>
          <w:sz w:val="24"/>
          <w:szCs w:val="24"/>
        </w:rPr>
        <w:t>вободно распространяемый офисный пакет с открытым исходным кодом LibreOffice 6.0.3.2 Stable</w:t>
      </w:r>
    </w:p>
    <w:p w:rsidR="00DF4D36" w:rsidRPr="00DF4D36" w:rsidRDefault="00DF4D36" w:rsidP="00DF4D36">
      <w:pPr>
        <w:widowControl/>
        <w:autoSpaceDE/>
        <w:adjustRightInd/>
        <w:ind w:firstLine="709"/>
        <w:jc w:val="both"/>
        <w:rPr>
          <w:sz w:val="24"/>
          <w:szCs w:val="24"/>
        </w:rPr>
      </w:pPr>
      <w:r w:rsidRPr="00DF4D36">
        <w:rPr>
          <w:sz w:val="24"/>
          <w:szCs w:val="24"/>
        </w:rPr>
        <w:t>•</w:t>
      </w:r>
      <w:r w:rsidRPr="00DF4D36">
        <w:rPr>
          <w:sz w:val="24"/>
          <w:szCs w:val="24"/>
        </w:rPr>
        <w:tab/>
        <w:t>Антивирус Касперского</w:t>
      </w:r>
    </w:p>
    <w:p w:rsidR="00DF4D36" w:rsidRPr="00DF4D36" w:rsidRDefault="00DF4D36" w:rsidP="00DF4D36">
      <w:pPr>
        <w:widowControl/>
        <w:autoSpaceDE/>
        <w:adjustRightInd/>
        <w:ind w:firstLine="709"/>
        <w:jc w:val="both"/>
        <w:rPr>
          <w:sz w:val="24"/>
          <w:szCs w:val="24"/>
        </w:rPr>
      </w:pPr>
      <w:r w:rsidRPr="00DF4D36">
        <w:rPr>
          <w:sz w:val="24"/>
          <w:szCs w:val="24"/>
        </w:rPr>
        <w:t>•</w:t>
      </w:r>
      <w:r w:rsidRPr="00DF4D36">
        <w:rPr>
          <w:sz w:val="24"/>
          <w:szCs w:val="24"/>
        </w:rPr>
        <w:tab/>
        <w:t>Cистема управления курсами LMS Русский Moodle 3KL</w:t>
      </w:r>
    </w:p>
    <w:p w:rsidR="00DF4D36" w:rsidRPr="00DF4D36" w:rsidRDefault="00DF4D36" w:rsidP="00DF4D36">
      <w:pPr>
        <w:widowControl/>
        <w:autoSpaceDE/>
        <w:adjustRightInd/>
        <w:ind w:firstLine="709"/>
        <w:jc w:val="both"/>
        <w:rPr>
          <w:sz w:val="24"/>
          <w:szCs w:val="24"/>
        </w:rPr>
      </w:pPr>
    </w:p>
    <w:p w:rsidR="00B212C5" w:rsidRDefault="00B212C5" w:rsidP="00B212C5">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rsidR="00B212C5" w:rsidRDefault="00B212C5" w:rsidP="00B212C5">
      <w:pPr>
        <w:pStyle w:val="a4"/>
        <w:numPr>
          <w:ilvl w:val="0"/>
          <w:numId w:val="24"/>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6" w:history="1">
        <w:r w:rsidR="003D0C33">
          <w:rPr>
            <w:rStyle w:val="a7"/>
            <w:rFonts w:ascii="Times New Roman" w:hAnsi="Times New Roman"/>
            <w:sz w:val="24"/>
            <w:szCs w:val="24"/>
          </w:rPr>
          <w:t>http://www.consultant.ru/edu/student/study/</w:t>
        </w:r>
      </w:hyperlink>
    </w:p>
    <w:p w:rsidR="00B212C5" w:rsidRDefault="00B212C5" w:rsidP="00B212C5">
      <w:pPr>
        <w:pStyle w:val="a4"/>
        <w:numPr>
          <w:ilvl w:val="0"/>
          <w:numId w:val="24"/>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7" w:history="1">
        <w:r w:rsidR="003D0C33">
          <w:rPr>
            <w:rStyle w:val="a7"/>
            <w:rFonts w:ascii="Times New Roman" w:hAnsi="Times New Roman"/>
            <w:sz w:val="24"/>
            <w:szCs w:val="24"/>
          </w:rPr>
          <w:t>http://edu.garant.ru/omga/</w:t>
        </w:r>
      </w:hyperlink>
    </w:p>
    <w:p w:rsidR="00B212C5" w:rsidRDefault="00B212C5" w:rsidP="00B212C5">
      <w:pPr>
        <w:pStyle w:val="a4"/>
        <w:numPr>
          <w:ilvl w:val="0"/>
          <w:numId w:val="24"/>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8" w:history="1">
        <w:r w:rsidR="003D0C33">
          <w:rPr>
            <w:rStyle w:val="a7"/>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B212C5" w:rsidRDefault="00B212C5" w:rsidP="00B212C5">
      <w:pPr>
        <w:pStyle w:val="a4"/>
        <w:numPr>
          <w:ilvl w:val="0"/>
          <w:numId w:val="24"/>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29" w:history="1">
        <w:r w:rsidR="003D0C33">
          <w:rPr>
            <w:rStyle w:val="a7"/>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B212C5" w:rsidRDefault="00B212C5" w:rsidP="00B212C5">
      <w:pPr>
        <w:pStyle w:val="a4"/>
        <w:numPr>
          <w:ilvl w:val="0"/>
          <w:numId w:val="24"/>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30" w:history="1">
        <w:r w:rsidR="003D0C33">
          <w:rPr>
            <w:rStyle w:val="a7"/>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B212C5" w:rsidRDefault="00B212C5" w:rsidP="00B212C5">
      <w:pPr>
        <w:pStyle w:val="a4"/>
        <w:numPr>
          <w:ilvl w:val="0"/>
          <w:numId w:val="24"/>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rPr>
        <w:t>Базы</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данных</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Европейского</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общества</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маркетинга</w:t>
      </w:r>
      <w:r>
        <w:rPr>
          <w:rFonts w:ascii="Times New Roman" w:eastAsia="Times New Roman" w:hAnsi="Times New Roman"/>
          <w:color w:val="000000"/>
          <w:sz w:val="24"/>
          <w:szCs w:val="24"/>
          <w:lang w:val="en-US"/>
        </w:rPr>
        <w:t xml:space="preserve"> (World Association of Opinion and Marketing Research Professionals) - </w:t>
      </w:r>
      <w:hyperlink r:id="rId31" w:history="1">
        <w:r>
          <w:rPr>
            <w:rStyle w:val="a7"/>
            <w:rFonts w:ascii="Times New Roman" w:eastAsia="Times New Roman" w:hAnsi="Times New Roman"/>
            <w:sz w:val="24"/>
            <w:szCs w:val="24"/>
            <w:lang w:val="en-US"/>
          </w:rPr>
          <w:t>www.esomar.org</w:t>
        </w:r>
      </w:hyperlink>
      <w:r>
        <w:rPr>
          <w:rFonts w:ascii="Times New Roman" w:eastAsia="Times New Roman" w:hAnsi="Times New Roman"/>
          <w:color w:val="0000FF"/>
          <w:sz w:val="24"/>
          <w:szCs w:val="24"/>
          <w:lang w:val="en-US"/>
        </w:rPr>
        <w:t xml:space="preserve"> </w:t>
      </w:r>
    </w:p>
    <w:p w:rsidR="00B212C5" w:rsidRDefault="00B212C5" w:rsidP="00B212C5">
      <w:pPr>
        <w:pStyle w:val="a4"/>
        <w:numPr>
          <w:ilvl w:val="0"/>
          <w:numId w:val="24"/>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Базы данных информационного портала Restko.ru (Информационные системы рынка рекламы, маркетинга, PR – Базы рынка рекламы </w:t>
      </w:r>
      <w:hyperlink r:id="rId32" w:history="1">
        <w:r w:rsidR="003D0C33">
          <w:rPr>
            <w:rStyle w:val="a7"/>
            <w:rFonts w:ascii="Times New Roman" w:eastAsia="Times New Roman" w:hAnsi="Times New Roman"/>
            <w:sz w:val="24"/>
            <w:szCs w:val="24"/>
          </w:rPr>
          <w:t>https://www.restko.ru/</w:t>
        </w:r>
      </w:hyperlink>
    </w:p>
    <w:p w:rsidR="00B212C5" w:rsidRDefault="00B212C5" w:rsidP="00B212C5">
      <w:pPr>
        <w:jc w:val="both"/>
        <w:rPr>
          <w:b/>
          <w:sz w:val="24"/>
          <w:szCs w:val="24"/>
        </w:rPr>
      </w:pPr>
    </w:p>
    <w:p w:rsidR="00B212C5" w:rsidRDefault="00B212C5" w:rsidP="00B212C5">
      <w:pPr>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B212C5" w:rsidRDefault="00B212C5" w:rsidP="00B212C5">
      <w:pPr>
        <w:ind w:firstLine="708"/>
        <w:jc w:val="both"/>
        <w:rPr>
          <w:sz w:val="24"/>
          <w:szCs w:val="24"/>
        </w:rPr>
      </w:pPr>
      <w:r>
        <w:rPr>
          <w:sz w:val="24"/>
          <w:szCs w:val="24"/>
        </w:rPr>
        <w:t xml:space="preserve">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w:t>
      </w:r>
      <w:r>
        <w:rPr>
          <w:sz w:val="24"/>
          <w:szCs w:val="24"/>
        </w:rPr>
        <w:lastRenderedPageBreak/>
        <w:t>практической и научно-исследовательской работ обучающихся, предусмотренных рабочей программой дисциплины.</w:t>
      </w:r>
    </w:p>
    <w:p w:rsidR="00B212C5" w:rsidRDefault="00B212C5" w:rsidP="00B212C5">
      <w:pPr>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212C5" w:rsidRDefault="00B212C5" w:rsidP="00B212C5">
      <w:pPr>
        <w:ind w:firstLine="708"/>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CA0023">
        <w:rPr>
          <w:sz w:val="24"/>
          <w:szCs w:val="24"/>
        </w:rPr>
        <w:t xml:space="preserve"> </w:t>
      </w:r>
      <w:r>
        <w:rPr>
          <w:sz w:val="24"/>
          <w:szCs w:val="24"/>
          <w:lang w:val="en-US"/>
        </w:rPr>
        <w:t>Windows</w:t>
      </w:r>
      <w:r>
        <w:rPr>
          <w:sz w:val="24"/>
          <w:szCs w:val="24"/>
        </w:rPr>
        <w:t xml:space="preserve"> 10,  </w:t>
      </w:r>
      <w:r>
        <w:rPr>
          <w:sz w:val="24"/>
          <w:szCs w:val="24"/>
          <w:lang w:val="en-US"/>
        </w:rPr>
        <w:t>Microsoft</w:t>
      </w:r>
      <w:r w:rsidRPr="00CA0023">
        <w:rPr>
          <w:sz w:val="24"/>
          <w:szCs w:val="24"/>
        </w:rPr>
        <w:t xml:space="preserve"> </w:t>
      </w:r>
      <w:r>
        <w:rPr>
          <w:sz w:val="24"/>
          <w:szCs w:val="24"/>
          <w:lang w:val="en-US"/>
        </w:rPr>
        <w:t>Office</w:t>
      </w:r>
      <w:r w:rsidRPr="00CA0023">
        <w:rPr>
          <w:sz w:val="24"/>
          <w:szCs w:val="24"/>
        </w:rPr>
        <w:t xml:space="preserve"> </w:t>
      </w:r>
      <w:r>
        <w:rPr>
          <w:sz w:val="24"/>
          <w:szCs w:val="24"/>
          <w:lang w:val="en-US"/>
        </w:rPr>
        <w:t>Professional</w:t>
      </w:r>
      <w:r w:rsidRPr="00CA0023">
        <w:rPr>
          <w:sz w:val="24"/>
          <w:szCs w:val="24"/>
        </w:rPr>
        <w:t xml:space="preserve"> </w:t>
      </w:r>
      <w:r>
        <w:rPr>
          <w:sz w:val="24"/>
          <w:szCs w:val="24"/>
          <w:lang w:val="en-US"/>
        </w:rPr>
        <w:t>Plus</w:t>
      </w:r>
      <w:r>
        <w:rPr>
          <w:sz w:val="24"/>
          <w:szCs w:val="24"/>
        </w:rPr>
        <w:t xml:space="preserve"> 2007;</w:t>
      </w:r>
    </w:p>
    <w:p w:rsidR="00B212C5" w:rsidRDefault="00B212C5" w:rsidP="00B212C5">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CA0023">
        <w:rPr>
          <w:sz w:val="24"/>
          <w:szCs w:val="24"/>
        </w:rPr>
        <w:t xml:space="preserve"> </w:t>
      </w:r>
      <w:r>
        <w:rPr>
          <w:sz w:val="24"/>
          <w:szCs w:val="24"/>
          <w:lang w:val="en-US"/>
        </w:rPr>
        <w:t>Windows</w:t>
      </w:r>
      <w:r>
        <w:rPr>
          <w:sz w:val="24"/>
          <w:szCs w:val="24"/>
        </w:rPr>
        <w:t xml:space="preserve"> 10, </w:t>
      </w:r>
      <w:r>
        <w:rPr>
          <w:sz w:val="24"/>
          <w:szCs w:val="24"/>
          <w:lang w:val="en-US"/>
        </w:rPr>
        <w:t>Microsoft</w:t>
      </w:r>
      <w:r w:rsidRPr="00CA0023">
        <w:rPr>
          <w:sz w:val="24"/>
          <w:szCs w:val="24"/>
        </w:rPr>
        <w:t xml:space="preserve"> </w:t>
      </w:r>
      <w:r>
        <w:rPr>
          <w:sz w:val="24"/>
          <w:szCs w:val="24"/>
          <w:lang w:val="en-US"/>
        </w:rPr>
        <w:t>Office</w:t>
      </w:r>
      <w:r w:rsidRPr="00CA0023">
        <w:rPr>
          <w:sz w:val="24"/>
          <w:szCs w:val="24"/>
        </w:rPr>
        <w:t xml:space="preserve"> </w:t>
      </w:r>
      <w:r>
        <w:rPr>
          <w:sz w:val="24"/>
          <w:szCs w:val="24"/>
          <w:lang w:val="en-US"/>
        </w:rPr>
        <w:t>Professional</w:t>
      </w:r>
      <w:r w:rsidRPr="00CA0023">
        <w:rPr>
          <w:sz w:val="24"/>
          <w:szCs w:val="24"/>
        </w:rPr>
        <w:t xml:space="preserve"> </w:t>
      </w:r>
      <w:r>
        <w:rPr>
          <w:sz w:val="24"/>
          <w:szCs w:val="24"/>
          <w:lang w:val="en-US"/>
        </w:rPr>
        <w:t>Plus</w:t>
      </w:r>
      <w:r>
        <w:rPr>
          <w:sz w:val="24"/>
          <w:szCs w:val="24"/>
        </w:rPr>
        <w:t xml:space="preserve"> 2007, </w:t>
      </w:r>
      <w:r>
        <w:rPr>
          <w:sz w:val="24"/>
          <w:szCs w:val="24"/>
          <w:lang w:val="en-US"/>
        </w:rPr>
        <w:t>LibreOffice</w:t>
      </w:r>
      <w:r w:rsidRPr="00CA0023">
        <w:rPr>
          <w:sz w:val="24"/>
          <w:szCs w:val="24"/>
        </w:rPr>
        <w:t xml:space="preserve"> </w:t>
      </w:r>
      <w:r>
        <w:rPr>
          <w:sz w:val="24"/>
          <w:szCs w:val="24"/>
          <w:lang w:val="en-US"/>
        </w:rPr>
        <w:t>Writer</w:t>
      </w:r>
      <w:r>
        <w:rPr>
          <w:sz w:val="24"/>
          <w:szCs w:val="24"/>
        </w:rPr>
        <w:t xml:space="preserve">,  </w:t>
      </w:r>
      <w:r>
        <w:rPr>
          <w:sz w:val="24"/>
          <w:szCs w:val="24"/>
          <w:lang w:val="en-US"/>
        </w:rPr>
        <w:t>LibreOffice</w:t>
      </w:r>
      <w:r w:rsidRPr="00CA0023">
        <w:rPr>
          <w:sz w:val="24"/>
          <w:szCs w:val="24"/>
        </w:rPr>
        <w:t xml:space="preserve"> </w:t>
      </w:r>
      <w:r>
        <w:rPr>
          <w:sz w:val="24"/>
          <w:szCs w:val="24"/>
          <w:lang w:val="en-US"/>
        </w:rPr>
        <w:t>Calc</w:t>
      </w:r>
      <w:r>
        <w:rPr>
          <w:sz w:val="24"/>
          <w:szCs w:val="24"/>
        </w:rPr>
        <w:t xml:space="preserve">, </w:t>
      </w:r>
      <w:r>
        <w:rPr>
          <w:sz w:val="24"/>
          <w:szCs w:val="24"/>
          <w:lang w:val="en-US"/>
        </w:rPr>
        <w:t>LibreOffice</w:t>
      </w:r>
      <w:r w:rsidRPr="00CA0023">
        <w:rPr>
          <w:sz w:val="24"/>
          <w:szCs w:val="24"/>
        </w:rPr>
        <w:t xml:space="preserve"> </w:t>
      </w:r>
      <w:r>
        <w:rPr>
          <w:sz w:val="24"/>
          <w:szCs w:val="24"/>
          <w:lang w:val="en-US"/>
        </w:rPr>
        <w:t>Impress</w:t>
      </w:r>
      <w:r>
        <w:rPr>
          <w:sz w:val="24"/>
          <w:szCs w:val="24"/>
        </w:rPr>
        <w:t xml:space="preserve">,  </w:t>
      </w:r>
      <w:r>
        <w:rPr>
          <w:sz w:val="24"/>
          <w:szCs w:val="24"/>
          <w:lang w:val="en-US"/>
        </w:rPr>
        <w:t>LibreOffice</w:t>
      </w:r>
      <w:r w:rsidRPr="00CA0023">
        <w:rPr>
          <w:sz w:val="24"/>
          <w:szCs w:val="24"/>
        </w:rPr>
        <w:t xml:space="preserve"> </w:t>
      </w:r>
      <w:r>
        <w:rPr>
          <w:sz w:val="24"/>
          <w:szCs w:val="24"/>
          <w:lang w:val="en-US"/>
        </w:rPr>
        <w:t>Draw</w:t>
      </w:r>
      <w:r>
        <w:rPr>
          <w:sz w:val="24"/>
          <w:szCs w:val="24"/>
        </w:rPr>
        <w:t xml:space="preserve">, </w:t>
      </w:r>
      <w:r>
        <w:rPr>
          <w:sz w:val="24"/>
          <w:szCs w:val="24"/>
          <w:lang w:val="en-US"/>
        </w:rPr>
        <w:t>LibreOffice</w:t>
      </w:r>
      <w:r w:rsidRPr="00CA0023">
        <w:rPr>
          <w:sz w:val="24"/>
          <w:szCs w:val="24"/>
        </w:rPr>
        <w:t xml:space="preserve"> </w:t>
      </w:r>
      <w:r>
        <w:rPr>
          <w:sz w:val="24"/>
          <w:szCs w:val="24"/>
          <w:lang w:val="en-US"/>
        </w:rPr>
        <w:t>Math</w:t>
      </w:r>
      <w:r>
        <w:rPr>
          <w:sz w:val="24"/>
          <w:szCs w:val="24"/>
        </w:rPr>
        <w:t xml:space="preserve">,  </w:t>
      </w:r>
      <w:r>
        <w:rPr>
          <w:sz w:val="24"/>
          <w:szCs w:val="24"/>
          <w:lang w:val="en-US"/>
        </w:rPr>
        <w:t>LibreOffice</w:t>
      </w:r>
      <w:r w:rsidRPr="00CA0023">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CA0023">
        <w:rPr>
          <w:sz w:val="24"/>
          <w:szCs w:val="24"/>
        </w:rPr>
        <w:t xml:space="preserve"> </w:t>
      </w:r>
      <w:r>
        <w:rPr>
          <w:sz w:val="24"/>
          <w:szCs w:val="24"/>
          <w:lang w:val="en-US"/>
        </w:rPr>
        <w:t>Endpoint</w:t>
      </w:r>
      <w:r w:rsidRPr="00CA0023">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B212C5" w:rsidRDefault="00B212C5" w:rsidP="00B212C5">
      <w:pPr>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CA0023">
        <w:rPr>
          <w:sz w:val="24"/>
          <w:szCs w:val="24"/>
          <w:shd w:val="clear" w:color="auto" w:fill="F9F9F9"/>
        </w:rPr>
        <w:t xml:space="preserve"> </w:t>
      </w:r>
      <w:r>
        <w:rPr>
          <w:sz w:val="24"/>
          <w:szCs w:val="24"/>
          <w:shd w:val="clear" w:color="auto" w:fill="F9F9F9"/>
          <w:lang w:val="en-US"/>
        </w:rPr>
        <w:t>Windows</w:t>
      </w:r>
      <w:r w:rsidRPr="00CA0023">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MS</w:t>
      </w:r>
      <w:r w:rsidRPr="00CA0023">
        <w:rPr>
          <w:sz w:val="24"/>
          <w:szCs w:val="24"/>
          <w:shd w:val="clear" w:color="auto" w:fill="F9F9F9"/>
        </w:rPr>
        <w:t xml:space="preserve"> </w:t>
      </w:r>
      <w:r>
        <w:rPr>
          <w:sz w:val="24"/>
          <w:szCs w:val="24"/>
          <w:shd w:val="clear" w:color="auto" w:fill="F9F9F9"/>
          <w:lang w:val="en-US"/>
        </w:rPr>
        <w:t>Visio</w:t>
      </w:r>
      <w:r w:rsidRPr="00CA0023">
        <w:rPr>
          <w:sz w:val="24"/>
          <w:szCs w:val="24"/>
          <w:shd w:val="clear" w:color="auto" w:fill="F9F9F9"/>
        </w:rPr>
        <w:t xml:space="preserve"> </w:t>
      </w:r>
      <w:r>
        <w:rPr>
          <w:sz w:val="24"/>
          <w:szCs w:val="24"/>
          <w:shd w:val="clear" w:color="auto" w:fill="F9F9F9"/>
          <w:lang w:val="en-US"/>
        </w:rPr>
        <w:t>Standart</w:t>
      </w:r>
      <w:r>
        <w:rPr>
          <w:sz w:val="24"/>
          <w:szCs w:val="24"/>
          <w:shd w:val="clear" w:color="auto" w:fill="F9F9F9"/>
        </w:rPr>
        <w:t xml:space="preserve">, </w:t>
      </w:r>
      <w:r>
        <w:rPr>
          <w:sz w:val="24"/>
          <w:szCs w:val="24"/>
          <w:shd w:val="clear" w:color="auto" w:fill="F9F9F9"/>
          <w:lang w:val="en-US"/>
        </w:rPr>
        <w:t>Microsoft</w:t>
      </w:r>
      <w:r w:rsidRPr="00CA0023">
        <w:rPr>
          <w:sz w:val="24"/>
          <w:szCs w:val="24"/>
          <w:shd w:val="clear" w:color="auto" w:fill="F9F9F9"/>
        </w:rPr>
        <w:t xml:space="preserve"> </w:t>
      </w:r>
      <w:r>
        <w:rPr>
          <w:sz w:val="24"/>
          <w:szCs w:val="24"/>
          <w:shd w:val="clear" w:color="auto" w:fill="F9F9F9"/>
          <w:lang w:val="en-US"/>
        </w:rPr>
        <w:t>Office</w:t>
      </w:r>
      <w:r w:rsidRPr="00CA0023">
        <w:rPr>
          <w:sz w:val="24"/>
          <w:szCs w:val="24"/>
          <w:shd w:val="clear" w:color="auto" w:fill="F9F9F9"/>
        </w:rPr>
        <w:t xml:space="preserve"> </w:t>
      </w:r>
      <w:r>
        <w:rPr>
          <w:sz w:val="24"/>
          <w:szCs w:val="24"/>
          <w:shd w:val="clear" w:color="auto" w:fill="F9F9F9"/>
          <w:lang w:val="en-US"/>
        </w:rPr>
        <w:t>Professional</w:t>
      </w:r>
      <w:r w:rsidRPr="00CA0023">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CA0023">
        <w:rPr>
          <w:sz w:val="24"/>
          <w:szCs w:val="24"/>
          <w:shd w:val="clear" w:color="auto" w:fill="F9F9F9"/>
        </w:rPr>
        <w:t xml:space="preserve"> </w:t>
      </w:r>
      <w:r>
        <w:rPr>
          <w:sz w:val="24"/>
          <w:szCs w:val="24"/>
          <w:shd w:val="clear" w:color="auto" w:fill="F9F9F9"/>
          <w:lang w:val="en-US"/>
        </w:rPr>
        <w:t>Endpoint</w:t>
      </w:r>
      <w:r w:rsidRPr="00CA0023">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3D0C33">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r>
        <w:rPr>
          <w:sz w:val="24"/>
          <w:szCs w:val="24"/>
          <w:shd w:val="clear" w:color="auto" w:fill="F9F9F9"/>
        </w:rPr>
        <w:t>Лаборатория учебных средств массовой информации</w:t>
      </w:r>
      <w:r>
        <w:rPr>
          <w:sz w:val="24"/>
          <w:szCs w:val="24"/>
        </w:rPr>
        <w:t xml:space="preserve"> оснащение которой составляют:</w:t>
      </w:r>
      <w:r>
        <w:rPr>
          <w:sz w:val="24"/>
          <w:szCs w:val="24"/>
          <w:shd w:val="clear" w:color="auto" w:fill="F9F9F9"/>
        </w:rPr>
        <w:t xml:space="preserve"> Столы, стулья, </w:t>
      </w:r>
      <w:r>
        <w:rPr>
          <w:sz w:val="24"/>
          <w:szCs w:val="24"/>
        </w:rPr>
        <w:t xml:space="preserve">Ноутбук, </w:t>
      </w:r>
      <w:r>
        <w:rPr>
          <w:sz w:val="24"/>
          <w:szCs w:val="24"/>
          <w:shd w:val="clear" w:color="auto" w:fill="F9F9F9"/>
        </w:rPr>
        <w:t xml:space="preserve">Операционная система Microsoft Windows XP, </w:t>
      </w:r>
      <w:r>
        <w:rPr>
          <w:sz w:val="24"/>
          <w:szCs w:val="24"/>
        </w:rPr>
        <w:t xml:space="preserve"> </w:t>
      </w:r>
      <w:r>
        <w:rPr>
          <w:sz w:val="24"/>
          <w:szCs w:val="24"/>
          <w:shd w:val="clear" w:color="auto" w:fill="F9F9F9"/>
        </w:rPr>
        <w:t>Microsoft Office Professional Plus 2007,</w:t>
      </w:r>
      <w:r>
        <w:rPr>
          <w:sz w:val="24"/>
          <w:szCs w:val="24"/>
        </w:rPr>
        <w:t xml:space="preserve"> </w:t>
      </w:r>
      <w:r>
        <w:rPr>
          <w:sz w:val="24"/>
          <w:szCs w:val="24"/>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3D0C33">
          <w:rPr>
            <w:rStyle w:val="a7"/>
            <w:sz w:val="24"/>
            <w:szCs w:val="24"/>
            <w:shd w:val="clear" w:color="auto" w:fill="F9F9F9"/>
          </w:rPr>
          <w:t>www.biblio-online.ru</w:t>
        </w:r>
      </w:hyperlink>
      <w:r>
        <w:rPr>
          <w:sz w:val="24"/>
          <w:szCs w:val="24"/>
          <w:shd w:val="clear" w:color="auto" w:fill="F9F9F9"/>
        </w:rPr>
        <w:t xml:space="preserve">, </w:t>
      </w:r>
      <w:r>
        <w:rPr>
          <w:sz w:val="24"/>
          <w:szCs w:val="24"/>
        </w:rPr>
        <w:t>аппаратно-программные и аудиовизуальные средства: веб-камеры, фото- и видеоаппаратура, осветительные приборы, микшер-пульт</w:t>
      </w:r>
    </w:p>
    <w:p w:rsidR="00B212C5" w:rsidRDefault="00B212C5" w:rsidP="00B212C5">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CA0023">
        <w:rPr>
          <w:sz w:val="24"/>
          <w:szCs w:val="24"/>
        </w:rPr>
        <w:t xml:space="preserve"> </w:t>
      </w:r>
      <w:r>
        <w:rPr>
          <w:sz w:val="24"/>
          <w:szCs w:val="24"/>
          <w:lang w:val="en-US"/>
        </w:rPr>
        <w:t>Windows</w:t>
      </w:r>
      <w:r w:rsidRPr="00CA0023">
        <w:rPr>
          <w:sz w:val="24"/>
          <w:szCs w:val="24"/>
        </w:rPr>
        <w:t xml:space="preserve"> </w:t>
      </w:r>
      <w:r>
        <w:rPr>
          <w:sz w:val="24"/>
          <w:szCs w:val="24"/>
          <w:lang w:val="en-US"/>
        </w:rPr>
        <w:t>XP</w:t>
      </w:r>
      <w:r>
        <w:rPr>
          <w:sz w:val="24"/>
          <w:szCs w:val="24"/>
        </w:rPr>
        <w:t xml:space="preserve">,  </w:t>
      </w:r>
      <w:r>
        <w:rPr>
          <w:sz w:val="24"/>
          <w:szCs w:val="24"/>
          <w:lang w:val="en-US"/>
        </w:rPr>
        <w:t>Microsoft</w:t>
      </w:r>
      <w:r w:rsidRPr="00CA0023">
        <w:rPr>
          <w:sz w:val="24"/>
          <w:szCs w:val="24"/>
        </w:rPr>
        <w:t xml:space="preserve"> </w:t>
      </w:r>
      <w:r>
        <w:rPr>
          <w:sz w:val="24"/>
          <w:szCs w:val="24"/>
          <w:lang w:val="en-US"/>
        </w:rPr>
        <w:t>Office</w:t>
      </w:r>
      <w:r w:rsidRPr="00CA0023">
        <w:rPr>
          <w:sz w:val="24"/>
          <w:szCs w:val="24"/>
        </w:rPr>
        <w:t xml:space="preserve"> </w:t>
      </w:r>
      <w:r>
        <w:rPr>
          <w:sz w:val="24"/>
          <w:szCs w:val="24"/>
          <w:lang w:val="en-US"/>
        </w:rPr>
        <w:t>Professional</w:t>
      </w:r>
      <w:r w:rsidRPr="00CA0023">
        <w:rPr>
          <w:sz w:val="24"/>
          <w:szCs w:val="24"/>
        </w:rPr>
        <w:t xml:space="preserve"> </w:t>
      </w:r>
      <w:r>
        <w:rPr>
          <w:sz w:val="24"/>
          <w:szCs w:val="24"/>
          <w:lang w:val="en-US"/>
        </w:rPr>
        <w:t>Plus</w:t>
      </w:r>
      <w:r>
        <w:rPr>
          <w:sz w:val="24"/>
          <w:szCs w:val="24"/>
        </w:rPr>
        <w:t xml:space="preserve"> 2007, </w:t>
      </w:r>
      <w:r>
        <w:rPr>
          <w:sz w:val="24"/>
          <w:szCs w:val="24"/>
          <w:lang w:val="en-US"/>
        </w:rPr>
        <w:t>LibreOffice</w:t>
      </w:r>
      <w:r w:rsidRPr="00CA0023">
        <w:rPr>
          <w:sz w:val="24"/>
          <w:szCs w:val="24"/>
        </w:rPr>
        <w:t xml:space="preserve"> </w:t>
      </w:r>
      <w:r>
        <w:rPr>
          <w:sz w:val="24"/>
          <w:szCs w:val="24"/>
          <w:lang w:val="en-US"/>
        </w:rPr>
        <w:t>Writer</w:t>
      </w:r>
      <w:r>
        <w:rPr>
          <w:sz w:val="24"/>
          <w:szCs w:val="24"/>
        </w:rPr>
        <w:t xml:space="preserve">, </w:t>
      </w:r>
      <w:r>
        <w:rPr>
          <w:sz w:val="24"/>
          <w:szCs w:val="24"/>
          <w:lang w:val="en-US"/>
        </w:rPr>
        <w:t>LibreOffice</w:t>
      </w:r>
      <w:r w:rsidRPr="00CA0023">
        <w:rPr>
          <w:sz w:val="24"/>
          <w:szCs w:val="24"/>
        </w:rPr>
        <w:t xml:space="preserve"> </w:t>
      </w:r>
      <w:r>
        <w:rPr>
          <w:sz w:val="24"/>
          <w:szCs w:val="24"/>
          <w:lang w:val="en-US"/>
        </w:rPr>
        <w:t>Calc</w:t>
      </w:r>
      <w:r>
        <w:rPr>
          <w:sz w:val="24"/>
          <w:szCs w:val="24"/>
        </w:rPr>
        <w:t xml:space="preserve">, </w:t>
      </w:r>
      <w:r>
        <w:rPr>
          <w:sz w:val="24"/>
          <w:szCs w:val="24"/>
          <w:lang w:val="en-US"/>
        </w:rPr>
        <w:t>LibreOffice</w:t>
      </w:r>
      <w:r w:rsidRPr="00CA0023">
        <w:rPr>
          <w:sz w:val="24"/>
          <w:szCs w:val="24"/>
        </w:rPr>
        <w:t xml:space="preserve"> </w:t>
      </w:r>
      <w:r>
        <w:rPr>
          <w:sz w:val="24"/>
          <w:szCs w:val="24"/>
          <w:lang w:val="en-US"/>
        </w:rPr>
        <w:t>Impress</w:t>
      </w:r>
      <w:r>
        <w:rPr>
          <w:sz w:val="24"/>
          <w:szCs w:val="24"/>
        </w:rPr>
        <w:t xml:space="preserve">,  </w:t>
      </w:r>
      <w:r>
        <w:rPr>
          <w:sz w:val="24"/>
          <w:szCs w:val="24"/>
          <w:lang w:val="en-US"/>
        </w:rPr>
        <w:t>LibreOffice</w:t>
      </w:r>
      <w:r w:rsidRPr="00CA0023">
        <w:rPr>
          <w:sz w:val="24"/>
          <w:szCs w:val="24"/>
        </w:rPr>
        <w:t xml:space="preserve"> </w:t>
      </w:r>
      <w:r>
        <w:rPr>
          <w:sz w:val="24"/>
          <w:szCs w:val="24"/>
          <w:lang w:val="en-US"/>
        </w:rPr>
        <w:t>Draw</w:t>
      </w:r>
      <w:r>
        <w:rPr>
          <w:sz w:val="24"/>
          <w:szCs w:val="24"/>
        </w:rPr>
        <w:t xml:space="preserve">,  </w:t>
      </w:r>
      <w:r>
        <w:rPr>
          <w:sz w:val="24"/>
          <w:szCs w:val="24"/>
          <w:lang w:val="en-US"/>
        </w:rPr>
        <w:t>LibreOffice</w:t>
      </w:r>
      <w:r w:rsidRPr="00CA0023">
        <w:rPr>
          <w:sz w:val="24"/>
          <w:szCs w:val="24"/>
        </w:rPr>
        <w:t xml:space="preserve"> </w:t>
      </w:r>
      <w:r>
        <w:rPr>
          <w:sz w:val="24"/>
          <w:szCs w:val="24"/>
          <w:lang w:val="en-US"/>
        </w:rPr>
        <w:t>Math</w:t>
      </w:r>
      <w:r>
        <w:rPr>
          <w:sz w:val="24"/>
          <w:szCs w:val="24"/>
        </w:rPr>
        <w:t xml:space="preserve">,  </w:t>
      </w:r>
      <w:r>
        <w:rPr>
          <w:sz w:val="24"/>
          <w:szCs w:val="24"/>
          <w:lang w:val="en-US"/>
        </w:rPr>
        <w:t>LibreOffice</w:t>
      </w:r>
      <w:r w:rsidRPr="00CA0023">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CA0023">
        <w:rPr>
          <w:sz w:val="24"/>
          <w:szCs w:val="24"/>
        </w:rPr>
        <w:t xml:space="preserve"> </w:t>
      </w:r>
      <w:r>
        <w:rPr>
          <w:sz w:val="24"/>
          <w:szCs w:val="24"/>
          <w:lang w:val="en-US"/>
        </w:rPr>
        <w:t>Endpoint</w:t>
      </w:r>
      <w:r w:rsidRPr="00CA0023">
        <w:rPr>
          <w:sz w:val="24"/>
          <w:szCs w:val="24"/>
        </w:rPr>
        <w:t xml:space="preserve"> </w:t>
      </w:r>
      <w:r>
        <w:rPr>
          <w:sz w:val="24"/>
          <w:szCs w:val="24"/>
          <w:lang w:val="en-US"/>
        </w:rPr>
        <w:t>Security</w:t>
      </w:r>
      <w:r w:rsidRPr="00CA0023">
        <w:rPr>
          <w:sz w:val="24"/>
          <w:szCs w:val="24"/>
        </w:rPr>
        <w:t xml:space="preserve"> </w:t>
      </w:r>
      <w:r>
        <w:rPr>
          <w:sz w:val="24"/>
          <w:szCs w:val="24"/>
        </w:rPr>
        <w:t xml:space="preserve">для бизнеса – Стандартный, Система контент </w:t>
      </w:r>
      <w:r>
        <w:rPr>
          <w:sz w:val="24"/>
          <w:szCs w:val="24"/>
        </w:rPr>
        <w:lastRenderedPageBreak/>
        <w:t xml:space="preserve">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3D0C33">
          <w:rPr>
            <w:rStyle w:val="a7"/>
            <w:sz w:val="24"/>
            <w:szCs w:val="24"/>
            <w:lang w:val="en-US"/>
          </w:rPr>
          <w:t>www.biblio-online.ru</w:t>
        </w:r>
      </w:hyperlink>
      <w:r>
        <w:rPr>
          <w:sz w:val="24"/>
          <w:szCs w:val="24"/>
        </w:rPr>
        <w:t xml:space="preserve"> </w:t>
      </w:r>
    </w:p>
    <w:p w:rsidR="00B212C5" w:rsidRDefault="00B212C5" w:rsidP="00B212C5">
      <w:pPr>
        <w:ind w:firstLine="708"/>
        <w:jc w:val="both"/>
        <w:rPr>
          <w:sz w:val="24"/>
          <w:szCs w:val="24"/>
        </w:rPr>
      </w:pPr>
      <w:r>
        <w:rPr>
          <w:sz w:val="24"/>
          <w:szCs w:val="24"/>
        </w:rPr>
        <w:t xml:space="preserve">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B212C5" w:rsidRDefault="00B212C5" w:rsidP="00B212C5">
      <w:pPr>
        <w:jc w:val="both"/>
        <w:rPr>
          <w:sz w:val="24"/>
          <w:szCs w:val="24"/>
        </w:rPr>
      </w:pPr>
      <w:r>
        <w:rPr>
          <w:sz w:val="24"/>
          <w:szCs w:val="24"/>
        </w:rPr>
        <w:t xml:space="preserve"> </w:t>
      </w:r>
    </w:p>
    <w:p w:rsidR="00B212C5" w:rsidRDefault="00B212C5" w:rsidP="00B212C5">
      <w:pPr>
        <w:jc w:val="both"/>
        <w:rPr>
          <w:sz w:val="24"/>
          <w:szCs w:val="24"/>
        </w:rPr>
      </w:pPr>
    </w:p>
    <w:p w:rsidR="00B212C5" w:rsidRDefault="00B212C5" w:rsidP="00B212C5">
      <w:pPr>
        <w:rPr>
          <w:rFonts w:ascii="Calibri" w:hAnsi="Calibri"/>
          <w:sz w:val="24"/>
          <w:szCs w:val="24"/>
        </w:rPr>
      </w:pPr>
    </w:p>
    <w:p w:rsidR="00FA5C55" w:rsidRPr="00DF4D36" w:rsidRDefault="00FA5C55" w:rsidP="00DF4D36">
      <w:pPr>
        <w:widowControl/>
        <w:autoSpaceDE/>
        <w:adjustRightInd/>
        <w:ind w:firstLine="709"/>
        <w:jc w:val="both"/>
        <w:rPr>
          <w:sz w:val="24"/>
          <w:szCs w:val="24"/>
        </w:rPr>
      </w:pPr>
    </w:p>
    <w:sectPr w:rsidR="00FA5C55" w:rsidRPr="00DF4D36"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359" w:rsidRDefault="00030359" w:rsidP="00160BC1">
      <w:r>
        <w:separator/>
      </w:r>
    </w:p>
  </w:endnote>
  <w:endnote w:type="continuationSeparator" w:id="0">
    <w:p w:rsidR="00030359" w:rsidRDefault="00030359"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359" w:rsidRDefault="00030359" w:rsidP="00160BC1">
      <w:r>
        <w:separator/>
      </w:r>
    </w:p>
  </w:footnote>
  <w:footnote w:type="continuationSeparator" w:id="0">
    <w:p w:rsidR="00030359" w:rsidRDefault="00030359"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BCA45A3C"/>
    <w:lvl w:ilvl="0" w:tplc="276A75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174BE2"/>
    <w:multiLevelType w:val="hybridMultilevel"/>
    <w:tmpl w:val="1520D074"/>
    <w:lvl w:ilvl="0" w:tplc="70525F2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804236"/>
    <w:multiLevelType w:val="hybridMultilevel"/>
    <w:tmpl w:val="FF9A47EE"/>
    <w:lvl w:ilvl="0" w:tplc="31CCB92A">
      <w:start w:val="1"/>
      <w:numFmt w:val="decimal"/>
      <w:lvlText w:val="%1."/>
      <w:lvlJc w:val="left"/>
      <w:pPr>
        <w:ind w:left="487" w:hanging="360"/>
      </w:pPr>
      <w:rPr>
        <w:rFonts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4" w15:restartNumberingAfterBreak="0">
    <w:nsid w:val="0A10370C"/>
    <w:multiLevelType w:val="hybridMultilevel"/>
    <w:tmpl w:val="18D869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A252BA"/>
    <w:multiLevelType w:val="hybridMultilevel"/>
    <w:tmpl w:val="D08AC8D6"/>
    <w:lvl w:ilvl="0" w:tplc="276A75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F74549"/>
    <w:multiLevelType w:val="multilevel"/>
    <w:tmpl w:val="9B7A208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9E2AE9"/>
    <w:multiLevelType w:val="multilevel"/>
    <w:tmpl w:val="B9F20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69E0CDE"/>
    <w:multiLevelType w:val="hybridMultilevel"/>
    <w:tmpl w:val="A8ECF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C6024"/>
    <w:multiLevelType w:val="multilevel"/>
    <w:tmpl w:val="367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84F9C"/>
    <w:multiLevelType w:val="hybridMultilevel"/>
    <w:tmpl w:val="EBDAB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15:restartNumberingAfterBreak="0">
    <w:nsid w:val="4FCA3209"/>
    <w:multiLevelType w:val="multilevel"/>
    <w:tmpl w:val="93BC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F6AEC"/>
    <w:multiLevelType w:val="hybridMultilevel"/>
    <w:tmpl w:val="48A68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30208F"/>
    <w:multiLevelType w:val="multilevel"/>
    <w:tmpl w:val="9DCAE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BF030EF"/>
    <w:multiLevelType w:val="hybridMultilevel"/>
    <w:tmpl w:val="2C064920"/>
    <w:lvl w:ilvl="0" w:tplc="C2E8E4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082E64"/>
    <w:multiLevelType w:val="hybridMultilevel"/>
    <w:tmpl w:val="47AC0C44"/>
    <w:lvl w:ilvl="0" w:tplc="543ACDBC">
      <w:start w:val="1"/>
      <w:numFmt w:val="decimal"/>
      <w:lvlText w:val="%1."/>
      <w:lvlJc w:val="left"/>
      <w:pPr>
        <w:ind w:left="487" w:hanging="360"/>
      </w:pPr>
      <w:rPr>
        <w:rFonts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21" w15:restartNumberingAfterBreak="0">
    <w:nsid w:val="74884CA8"/>
    <w:multiLevelType w:val="hybridMultilevel"/>
    <w:tmpl w:val="77A2EF48"/>
    <w:lvl w:ilvl="0" w:tplc="2C205036">
      <w:start w:val="1"/>
      <w:numFmt w:val="decimal"/>
      <w:lvlText w:val="%1."/>
      <w:lvlJc w:val="left"/>
      <w:pPr>
        <w:ind w:left="487" w:hanging="360"/>
      </w:pPr>
      <w:rPr>
        <w:rFonts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22" w15:restartNumberingAfterBreak="0">
    <w:nsid w:val="74F819B8"/>
    <w:multiLevelType w:val="hybridMultilevel"/>
    <w:tmpl w:val="E1868602"/>
    <w:lvl w:ilvl="0" w:tplc="648A61E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F13AB6"/>
    <w:multiLevelType w:val="hybridMultilevel"/>
    <w:tmpl w:val="C8A26DE4"/>
    <w:lvl w:ilvl="0" w:tplc="2DB0FCF0">
      <w:start w:val="1"/>
      <w:numFmt w:val="decimal"/>
      <w:lvlText w:val="%1."/>
      <w:lvlJc w:val="left"/>
      <w:pPr>
        <w:ind w:left="487" w:hanging="360"/>
      </w:pPr>
      <w:rPr>
        <w:rFonts w:cs="Times New Roman" w:hint="default"/>
        <w:b w:val="0"/>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num w:numId="1">
    <w:abstractNumId w:val="15"/>
  </w:num>
  <w:num w:numId="2">
    <w:abstractNumId w:val="9"/>
  </w:num>
  <w:num w:numId="3">
    <w:abstractNumId w:val="0"/>
  </w:num>
  <w:num w:numId="4">
    <w:abstractNumId w:val="19"/>
  </w:num>
  <w:num w:numId="5">
    <w:abstractNumId w:val="8"/>
  </w:num>
  <w:num w:numId="6">
    <w:abstractNumId w:val="12"/>
  </w:num>
  <w:num w:numId="7">
    <w:abstractNumId w:val="14"/>
  </w:num>
  <w:num w:numId="8">
    <w:abstractNumId w:val="11"/>
  </w:num>
  <w:num w:numId="9">
    <w:abstractNumId w:val="5"/>
  </w:num>
  <w:num w:numId="10">
    <w:abstractNumId w:val="18"/>
  </w:num>
  <w:num w:numId="11">
    <w:abstractNumId w:val="23"/>
  </w:num>
  <w:num w:numId="12">
    <w:abstractNumId w:val="3"/>
  </w:num>
  <w:num w:numId="13">
    <w:abstractNumId w:val="20"/>
  </w:num>
  <w:num w:numId="14">
    <w:abstractNumId w:val="21"/>
  </w:num>
  <w:num w:numId="15">
    <w:abstractNumId w:val="10"/>
    <w:lvlOverride w:ilvl="0">
      <w:startOverride w:val="1"/>
    </w:lvlOverride>
  </w:num>
  <w:num w:numId="16">
    <w:abstractNumId w:val="13"/>
  </w:num>
  <w:num w:numId="17">
    <w:abstractNumId w:val="16"/>
  </w:num>
  <w:num w:numId="18">
    <w:abstractNumId w:val="6"/>
  </w:num>
  <w:num w:numId="19">
    <w:abstractNumId w:val="22"/>
  </w:num>
  <w:num w:numId="20">
    <w:abstractNumId w:val="17"/>
  </w:num>
  <w:num w:numId="21">
    <w:abstractNumId w:val="2"/>
  </w:num>
  <w:num w:numId="22">
    <w:abstractNumId w:val="4"/>
  </w:num>
  <w:num w:numId="23">
    <w:abstractNumId w:val="1"/>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0CF8"/>
    <w:rsid w:val="00005268"/>
    <w:rsid w:val="00010B8C"/>
    <w:rsid w:val="00027D2C"/>
    <w:rsid w:val="00027E5B"/>
    <w:rsid w:val="00030359"/>
    <w:rsid w:val="00037461"/>
    <w:rsid w:val="00051AEE"/>
    <w:rsid w:val="00057B37"/>
    <w:rsid w:val="00060A01"/>
    <w:rsid w:val="00064AA9"/>
    <w:rsid w:val="00080D62"/>
    <w:rsid w:val="000835F5"/>
    <w:rsid w:val="000875BF"/>
    <w:rsid w:val="000911D1"/>
    <w:rsid w:val="00097ED1"/>
    <w:rsid w:val="000A4FAC"/>
    <w:rsid w:val="000B1331"/>
    <w:rsid w:val="000B7795"/>
    <w:rsid w:val="000C0B9E"/>
    <w:rsid w:val="000C4078"/>
    <w:rsid w:val="000C4546"/>
    <w:rsid w:val="000D07C6"/>
    <w:rsid w:val="000D4429"/>
    <w:rsid w:val="000D6DE5"/>
    <w:rsid w:val="000E37E9"/>
    <w:rsid w:val="000E6B60"/>
    <w:rsid w:val="000F4711"/>
    <w:rsid w:val="001029B6"/>
    <w:rsid w:val="00102E02"/>
    <w:rsid w:val="00114770"/>
    <w:rsid w:val="001165D0"/>
    <w:rsid w:val="001166B7"/>
    <w:rsid w:val="001167A8"/>
    <w:rsid w:val="00127108"/>
    <w:rsid w:val="00127DEA"/>
    <w:rsid w:val="00131CDA"/>
    <w:rsid w:val="00132F57"/>
    <w:rsid w:val="001378B1"/>
    <w:rsid w:val="0014416B"/>
    <w:rsid w:val="00144E1C"/>
    <w:rsid w:val="00146E08"/>
    <w:rsid w:val="0015639D"/>
    <w:rsid w:val="00160BC1"/>
    <w:rsid w:val="00161C70"/>
    <w:rsid w:val="001716A9"/>
    <w:rsid w:val="00172EB4"/>
    <w:rsid w:val="00181AAB"/>
    <w:rsid w:val="00184F65"/>
    <w:rsid w:val="00186717"/>
    <w:rsid w:val="001871AA"/>
    <w:rsid w:val="00195DB6"/>
    <w:rsid w:val="001A5AF5"/>
    <w:rsid w:val="001A5DD6"/>
    <w:rsid w:val="001A6533"/>
    <w:rsid w:val="001B6BE9"/>
    <w:rsid w:val="001C0B31"/>
    <w:rsid w:val="001C4FED"/>
    <w:rsid w:val="001C6305"/>
    <w:rsid w:val="001C7FBB"/>
    <w:rsid w:val="001E617D"/>
    <w:rsid w:val="001F11DE"/>
    <w:rsid w:val="00207E2E"/>
    <w:rsid w:val="00207FB7"/>
    <w:rsid w:val="00211C1B"/>
    <w:rsid w:val="00226AFC"/>
    <w:rsid w:val="00240A81"/>
    <w:rsid w:val="00245199"/>
    <w:rsid w:val="002657BC"/>
    <w:rsid w:val="00276128"/>
    <w:rsid w:val="0027733F"/>
    <w:rsid w:val="00291D05"/>
    <w:rsid w:val="00292043"/>
    <w:rsid w:val="002933E5"/>
    <w:rsid w:val="002A0D1B"/>
    <w:rsid w:val="002B5AB9"/>
    <w:rsid w:val="002B6C87"/>
    <w:rsid w:val="002B734E"/>
    <w:rsid w:val="002C2EAE"/>
    <w:rsid w:val="002C3E06"/>
    <w:rsid w:val="002C3F08"/>
    <w:rsid w:val="002C7582"/>
    <w:rsid w:val="002D14D6"/>
    <w:rsid w:val="002D6AC0"/>
    <w:rsid w:val="002E4CB7"/>
    <w:rsid w:val="00315AB7"/>
    <w:rsid w:val="0032166A"/>
    <w:rsid w:val="00322686"/>
    <w:rsid w:val="00330957"/>
    <w:rsid w:val="0033546E"/>
    <w:rsid w:val="00355C7E"/>
    <w:rsid w:val="003618C2"/>
    <w:rsid w:val="00363097"/>
    <w:rsid w:val="00365758"/>
    <w:rsid w:val="003668E3"/>
    <w:rsid w:val="00390B62"/>
    <w:rsid w:val="0039627C"/>
    <w:rsid w:val="003A3494"/>
    <w:rsid w:val="003A57B5"/>
    <w:rsid w:val="003A5DA2"/>
    <w:rsid w:val="003A6FB0"/>
    <w:rsid w:val="003A70C4"/>
    <w:rsid w:val="003A71E4"/>
    <w:rsid w:val="003B10EE"/>
    <w:rsid w:val="003B7F71"/>
    <w:rsid w:val="003D0C33"/>
    <w:rsid w:val="003F111F"/>
    <w:rsid w:val="00400491"/>
    <w:rsid w:val="00401913"/>
    <w:rsid w:val="00407242"/>
    <w:rsid w:val="00407404"/>
    <w:rsid w:val="004110F5"/>
    <w:rsid w:val="00435249"/>
    <w:rsid w:val="00446400"/>
    <w:rsid w:val="0045356D"/>
    <w:rsid w:val="00462265"/>
    <w:rsid w:val="0046365B"/>
    <w:rsid w:val="004653A5"/>
    <w:rsid w:val="0047224A"/>
    <w:rsid w:val="004745FC"/>
    <w:rsid w:val="0047572F"/>
    <w:rsid w:val="0047633A"/>
    <w:rsid w:val="0048300E"/>
    <w:rsid w:val="00483C5B"/>
    <w:rsid w:val="0049217A"/>
    <w:rsid w:val="004931CD"/>
    <w:rsid w:val="004A2C0D"/>
    <w:rsid w:val="004A2E62"/>
    <w:rsid w:val="004A4B14"/>
    <w:rsid w:val="004A68C9"/>
    <w:rsid w:val="004C5815"/>
    <w:rsid w:val="004C6DB3"/>
    <w:rsid w:val="004D137F"/>
    <w:rsid w:val="004D7F65"/>
    <w:rsid w:val="004E0C3F"/>
    <w:rsid w:val="004E3D82"/>
    <w:rsid w:val="004E4CD6"/>
    <w:rsid w:val="004E4DB2"/>
    <w:rsid w:val="004E61D8"/>
    <w:rsid w:val="004E62F1"/>
    <w:rsid w:val="004E753A"/>
    <w:rsid w:val="004E780C"/>
    <w:rsid w:val="004F3C72"/>
    <w:rsid w:val="0051206C"/>
    <w:rsid w:val="0051580E"/>
    <w:rsid w:val="00516F43"/>
    <w:rsid w:val="00523979"/>
    <w:rsid w:val="00524589"/>
    <w:rsid w:val="00524765"/>
    <w:rsid w:val="0053449E"/>
    <w:rsid w:val="005360DC"/>
    <w:rsid w:val="005362E6"/>
    <w:rsid w:val="00537A62"/>
    <w:rsid w:val="00540F31"/>
    <w:rsid w:val="00565480"/>
    <w:rsid w:val="005669CB"/>
    <w:rsid w:val="00572F9F"/>
    <w:rsid w:val="005816EA"/>
    <w:rsid w:val="00582969"/>
    <w:rsid w:val="00583C2E"/>
    <w:rsid w:val="00584FE8"/>
    <w:rsid w:val="00586FAD"/>
    <w:rsid w:val="005915BA"/>
    <w:rsid w:val="00591B36"/>
    <w:rsid w:val="005925A9"/>
    <w:rsid w:val="005A28FC"/>
    <w:rsid w:val="005A5DD3"/>
    <w:rsid w:val="005B47CE"/>
    <w:rsid w:val="005C13E4"/>
    <w:rsid w:val="005C20F0"/>
    <w:rsid w:val="005C3AEB"/>
    <w:rsid w:val="005C3E07"/>
    <w:rsid w:val="005C7567"/>
    <w:rsid w:val="005D206B"/>
    <w:rsid w:val="005E7C5D"/>
    <w:rsid w:val="005F04BE"/>
    <w:rsid w:val="005F2349"/>
    <w:rsid w:val="006044B4"/>
    <w:rsid w:val="00607E17"/>
    <w:rsid w:val="006118F6"/>
    <w:rsid w:val="00624E28"/>
    <w:rsid w:val="00630413"/>
    <w:rsid w:val="00642A2F"/>
    <w:rsid w:val="006439F4"/>
    <w:rsid w:val="0065161B"/>
    <w:rsid w:val="0065606F"/>
    <w:rsid w:val="00656AC4"/>
    <w:rsid w:val="00676914"/>
    <w:rsid w:val="00687B3A"/>
    <w:rsid w:val="00687C7F"/>
    <w:rsid w:val="006902C0"/>
    <w:rsid w:val="00692DD7"/>
    <w:rsid w:val="0069511D"/>
    <w:rsid w:val="00696338"/>
    <w:rsid w:val="006B0CA3"/>
    <w:rsid w:val="006B5FB6"/>
    <w:rsid w:val="006C2D4E"/>
    <w:rsid w:val="006D108C"/>
    <w:rsid w:val="006D15B6"/>
    <w:rsid w:val="006D6805"/>
    <w:rsid w:val="006E5C19"/>
    <w:rsid w:val="00700492"/>
    <w:rsid w:val="00705814"/>
    <w:rsid w:val="00705FB5"/>
    <w:rsid w:val="007066B1"/>
    <w:rsid w:val="00711737"/>
    <w:rsid w:val="00713D44"/>
    <w:rsid w:val="007327FE"/>
    <w:rsid w:val="00744B13"/>
    <w:rsid w:val="007512C7"/>
    <w:rsid w:val="00752936"/>
    <w:rsid w:val="0076201E"/>
    <w:rsid w:val="00764497"/>
    <w:rsid w:val="007751FE"/>
    <w:rsid w:val="00777B09"/>
    <w:rsid w:val="0078075D"/>
    <w:rsid w:val="00781ADF"/>
    <w:rsid w:val="00783D3E"/>
    <w:rsid w:val="00785842"/>
    <w:rsid w:val="007865CB"/>
    <w:rsid w:val="00793E1B"/>
    <w:rsid w:val="00793F01"/>
    <w:rsid w:val="007A5EE5"/>
    <w:rsid w:val="007A7E7B"/>
    <w:rsid w:val="007B2F12"/>
    <w:rsid w:val="007C277B"/>
    <w:rsid w:val="007C296E"/>
    <w:rsid w:val="007D5CC1"/>
    <w:rsid w:val="007E10C6"/>
    <w:rsid w:val="007E46F0"/>
    <w:rsid w:val="007F098D"/>
    <w:rsid w:val="007F4B97"/>
    <w:rsid w:val="007F7A4D"/>
    <w:rsid w:val="00801B83"/>
    <w:rsid w:val="0081004D"/>
    <w:rsid w:val="008130CF"/>
    <w:rsid w:val="00815AFC"/>
    <w:rsid w:val="00820D1B"/>
    <w:rsid w:val="00823333"/>
    <w:rsid w:val="00823E5A"/>
    <w:rsid w:val="00824B8E"/>
    <w:rsid w:val="00835084"/>
    <w:rsid w:val="008423FF"/>
    <w:rsid w:val="00855244"/>
    <w:rsid w:val="00857FC8"/>
    <w:rsid w:val="0086651C"/>
    <w:rsid w:val="0088272E"/>
    <w:rsid w:val="00891BC4"/>
    <w:rsid w:val="0089618D"/>
    <w:rsid w:val="008A3A34"/>
    <w:rsid w:val="008B6331"/>
    <w:rsid w:val="008C7EBA"/>
    <w:rsid w:val="008E589B"/>
    <w:rsid w:val="008E5E59"/>
    <w:rsid w:val="008E6882"/>
    <w:rsid w:val="008F4875"/>
    <w:rsid w:val="009111BB"/>
    <w:rsid w:val="00920199"/>
    <w:rsid w:val="00921868"/>
    <w:rsid w:val="00941875"/>
    <w:rsid w:val="00951F6B"/>
    <w:rsid w:val="009528CA"/>
    <w:rsid w:val="00954E45"/>
    <w:rsid w:val="00957846"/>
    <w:rsid w:val="00960FC4"/>
    <w:rsid w:val="00965998"/>
    <w:rsid w:val="009A4521"/>
    <w:rsid w:val="009B4ED4"/>
    <w:rsid w:val="009E0C9D"/>
    <w:rsid w:val="009E35D2"/>
    <w:rsid w:val="009E5D53"/>
    <w:rsid w:val="009F4070"/>
    <w:rsid w:val="00A261DF"/>
    <w:rsid w:val="00A275E4"/>
    <w:rsid w:val="00A32A5F"/>
    <w:rsid w:val="00A44F9E"/>
    <w:rsid w:val="00A45937"/>
    <w:rsid w:val="00A567CD"/>
    <w:rsid w:val="00A63D90"/>
    <w:rsid w:val="00A75675"/>
    <w:rsid w:val="00A76E53"/>
    <w:rsid w:val="00A77818"/>
    <w:rsid w:val="00A826BB"/>
    <w:rsid w:val="00A91406"/>
    <w:rsid w:val="00A9607B"/>
    <w:rsid w:val="00A96C48"/>
    <w:rsid w:val="00AA2A29"/>
    <w:rsid w:val="00AA468C"/>
    <w:rsid w:val="00AB2091"/>
    <w:rsid w:val="00AD0669"/>
    <w:rsid w:val="00AD208A"/>
    <w:rsid w:val="00AD4A3C"/>
    <w:rsid w:val="00AE3177"/>
    <w:rsid w:val="00AF1B40"/>
    <w:rsid w:val="00AF61EB"/>
    <w:rsid w:val="00B1551E"/>
    <w:rsid w:val="00B20796"/>
    <w:rsid w:val="00B212C5"/>
    <w:rsid w:val="00B41B4D"/>
    <w:rsid w:val="00B5209B"/>
    <w:rsid w:val="00B542D4"/>
    <w:rsid w:val="00B54421"/>
    <w:rsid w:val="00B642B8"/>
    <w:rsid w:val="00B817E2"/>
    <w:rsid w:val="00B97AEF"/>
    <w:rsid w:val="00BB6C9A"/>
    <w:rsid w:val="00BB709B"/>
    <w:rsid w:val="00BB70FB"/>
    <w:rsid w:val="00BC429E"/>
    <w:rsid w:val="00BD3999"/>
    <w:rsid w:val="00BE023D"/>
    <w:rsid w:val="00BF22FC"/>
    <w:rsid w:val="00BF6524"/>
    <w:rsid w:val="00BF7E28"/>
    <w:rsid w:val="00C1245E"/>
    <w:rsid w:val="00C228C5"/>
    <w:rsid w:val="00C24EA8"/>
    <w:rsid w:val="00C26026"/>
    <w:rsid w:val="00C33468"/>
    <w:rsid w:val="00C3475E"/>
    <w:rsid w:val="00C4048D"/>
    <w:rsid w:val="00C40C06"/>
    <w:rsid w:val="00C43595"/>
    <w:rsid w:val="00C55E91"/>
    <w:rsid w:val="00C70CA1"/>
    <w:rsid w:val="00C87059"/>
    <w:rsid w:val="00C90A7A"/>
    <w:rsid w:val="00C93F61"/>
    <w:rsid w:val="00C9400A"/>
    <w:rsid w:val="00C94464"/>
    <w:rsid w:val="00C953C9"/>
    <w:rsid w:val="00CA0023"/>
    <w:rsid w:val="00CA401A"/>
    <w:rsid w:val="00CB27ED"/>
    <w:rsid w:val="00CB61D6"/>
    <w:rsid w:val="00CC532D"/>
    <w:rsid w:val="00CE427C"/>
    <w:rsid w:val="00CE6C4B"/>
    <w:rsid w:val="00CF12C6"/>
    <w:rsid w:val="00CF2A49"/>
    <w:rsid w:val="00CF2B2F"/>
    <w:rsid w:val="00CF509B"/>
    <w:rsid w:val="00CF6292"/>
    <w:rsid w:val="00CF6B12"/>
    <w:rsid w:val="00D02EB8"/>
    <w:rsid w:val="00D152E4"/>
    <w:rsid w:val="00D1753D"/>
    <w:rsid w:val="00D23EFA"/>
    <w:rsid w:val="00D34B66"/>
    <w:rsid w:val="00D63339"/>
    <w:rsid w:val="00D74F40"/>
    <w:rsid w:val="00D761E8"/>
    <w:rsid w:val="00D82A38"/>
    <w:rsid w:val="00D83177"/>
    <w:rsid w:val="00D8506D"/>
    <w:rsid w:val="00D90307"/>
    <w:rsid w:val="00D97830"/>
    <w:rsid w:val="00DA3FFC"/>
    <w:rsid w:val="00DA489D"/>
    <w:rsid w:val="00DA48D3"/>
    <w:rsid w:val="00DB08E2"/>
    <w:rsid w:val="00DB0A35"/>
    <w:rsid w:val="00DB228F"/>
    <w:rsid w:val="00DB61DF"/>
    <w:rsid w:val="00DC6660"/>
    <w:rsid w:val="00DD03B9"/>
    <w:rsid w:val="00DD6EB4"/>
    <w:rsid w:val="00DE16A6"/>
    <w:rsid w:val="00DE38F3"/>
    <w:rsid w:val="00DF1076"/>
    <w:rsid w:val="00DF26AA"/>
    <w:rsid w:val="00DF4D36"/>
    <w:rsid w:val="00DF7222"/>
    <w:rsid w:val="00DF7ED6"/>
    <w:rsid w:val="00E02CDE"/>
    <w:rsid w:val="00E11452"/>
    <w:rsid w:val="00E42AED"/>
    <w:rsid w:val="00E4451A"/>
    <w:rsid w:val="00E72419"/>
    <w:rsid w:val="00E72975"/>
    <w:rsid w:val="00E7465A"/>
    <w:rsid w:val="00E85472"/>
    <w:rsid w:val="00E9119D"/>
    <w:rsid w:val="00E91F10"/>
    <w:rsid w:val="00E92238"/>
    <w:rsid w:val="00EA206F"/>
    <w:rsid w:val="00EA3690"/>
    <w:rsid w:val="00EA5615"/>
    <w:rsid w:val="00EB075E"/>
    <w:rsid w:val="00EB3C94"/>
    <w:rsid w:val="00EC3EA3"/>
    <w:rsid w:val="00ED28E4"/>
    <w:rsid w:val="00ED789C"/>
    <w:rsid w:val="00EE165B"/>
    <w:rsid w:val="00EE4D57"/>
    <w:rsid w:val="00EE6D04"/>
    <w:rsid w:val="00EF49BB"/>
    <w:rsid w:val="00F00B76"/>
    <w:rsid w:val="00F06F17"/>
    <w:rsid w:val="00F226CA"/>
    <w:rsid w:val="00F239D1"/>
    <w:rsid w:val="00F322E1"/>
    <w:rsid w:val="00F342F7"/>
    <w:rsid w:val="00F40FEC"/>
    <w:rsid w:val="00F42549"/>
    <w:rsid w:val="00F625A5"/>
    <w:rsid w:val="00F63ADF"/>
    <w:rsid w:val="00F63BBC"/>
    <w:rsid w:val="00F8007A"/>
    <w:rsid w:val="00F803A3"/>
    <w:rsid w:val="00F80739"/>
    <w:rsid w:val="00F8267D"/>
    <w:rsid w:val="00F86427"/>
    <w:rsid w:val="00F96A96"/>
    <w:rsid w:val="00FA0A74"/>
    <w:rsid w:val="00FA3C69"/>
    <w:rsid w:val="00FA56D9"/>
    <w:rsid w:val="00FA5C55"/>
    <w:rsid w:val="00FB05DD"/>
    <w:rsid w:val="00FB0C4D"/>
    <w:rsid w:val="00FB15A7"/>
    <w:rsid w:val="00FB3DFD"/>
    <w:rsid w:val="00FC306B"/>
    <w:rsid w:val="00FD25EC"/>
    <w:rsid w:val="00FD6763"/>
    <w:rsid w:val="00FE1F73"/>
    <w:rsid w:val="00FE556E"/>
    <w:rsid w:val="00FE5E18"/>
    <w:rsid w:val="00FF2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FA6F45-85FD-4349-BB6D-E52ECA53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4931CD"/>
    <w:pPr>
      <w:spacing w:after="120"/>
      <w:ind w:left="283"/>
    </w:pPr>
    <w:rPr>
      <w:sz w:val="16"/>
      <w:szCs w:val="16"/>
    </w:rPr>
  </w:style>
  <w:style w:type="character" w:customStyle="1" w:styleId="31">
    <w:name w:val="Основной текст с отступом 3 Знак"/>
    <w:link w:val="30"/>
    <w:uiPriority w:val="99"/>
    <w:semiHidden/>
    <w:rsid w:val="004931CD"/>
    <w:rPr>
      <w:rFonts w:ascii="Times New Roman" w:eastAsia="Times New Roman" w:hAnsi="Times New Roman"/>
      <w:sz w:val="16"/>
      <w:szCs w:val="16"/>
    </w:rPr>
  </w:style>
  <w:style w:type="paragraph" w:customStyle="1" w:styleId="22">
    <w:name w:val="Основной текст 22"/>
    <w:basedOn w:val="a"/>
    <w:rsid w:val="00462265"/>
    <w:pPr>
      <w:suppressAutoHyphens/>
      <w:autoSpaceDE/>
      <w:autoSpaceDN/>
      <w:adjustRightInd/>
      <w:spacing w:after="120" w:line="480" w:lineRule="auto"/>
    </w:pPr>
    <w:rPr>
      <w:rFonts w:eastAsia="SimSun" w:cs="Mangal"/>
      <w:kern w:val="1"/>
      <w:sz w:val="24"/>
      <w:szCs w:val="24"/>
      <w:lang w:eastAsia="hi-IN" w:bidi="hi-IN"/>
    </w:rPr>
  </w:style>
  <w:style w:type="character" w:customStyle="1" w:styleId="FontStyle53">
    <w:name w:val="Font Style53"/>
    <w:uiPriority w:val="99"/>
    <w:rsid w:val="00057B37"/>
    <w:rPr>
      <w:rFonts w:ascii="Times New Roman" w:hAnsi="Times New Roman"/>
      <w:b/>
      <w:sz w:val="26"/>
    </w:rPr>
  </w:style>
  <w:style w:type="paragraph" w:customStyle="1" w:styleId="Style13">
    <w:name w:val="Style13"/>
    <w:basedOn w:val="a"/>
    <w:uiPriority w:val="99"/>
    <w:rsid w:val="007C296E"/>
    <w:pPr>
      <w:spacing w:line="480" w:lineRule="exact"/>
      <w:ind w:firstLine="701"/>
    </w:pPr>
    <w:rPr>
      <w:sz w:val="24"/>
      <w:szCs w:val="24"/>
    </w:rPr>
  </w:style>
  <w:style w:type="character" w:customStyle="1" w:styleId="FontStyle51">
    <w:name w:val="Font Style51"/>
    <w:uiPriority w:val="99"/>
    <w:rsid w:val="007C296E"/>
    <w:rPr>
      <w:rFonts w:ascii="Times New Roman" w:hAnsi="Times New Roman"/>
      <w:sz w:val="26"/>
    </w:rPr>
  </w:style>
  <w:style w:type="paragraph" w:customStyle="1" w:styleId="Style10">
    <w:name w:val="Style10"/>
    <w:basedOn w:val="a"/>
    <w:uiPriority w:val="99"/>
    <w:rsid w:val="007C296E"/>
    <w:pPr>
      <w:spacing w:line="480" w:lineRule="exact"/>
      <w:jc w:val="center"/>
    </w:pPr>
    <w:rPr>
      <w:sz w:val="24"/>
      <w:szCs w:val="24"/>
    </w:rPr>
  </w:style>
  <w:style w:type="paragraph" w:customStyle="1" w:styleId="Style22">
    <w:name w:val="Style22"/>
    <w:basedOn w:val="a"/>
    <w:uiPriority w:val="99"/>
    <w:rsid w:val="007C296E"/>
    <w:pPr>
      <w:spacing w:line="483" w:lineRule="exact"/>
      <w:ind w:firstLine="701"/>
      <w:jc w:val="both"/>
    </w:pPr>
    <w:rPr>
      <w:sz w:val="24"/>
      <w:szCs w:val="24"/>
    </w:rPr>
  </w:style>
  <w:style w:type="paragraph" w:customStyle="1" w:styleId="Style9">
    <w:name w:val="Style9"/>
    <w:basedOn w:val="a"/>
    <w:uiPriority w:val="99"/>
    <w:rsid w:val="007C296E"/>
    <w:pPr>
      <w:jc w:val="both"/>
    </w:pPr>
    <w:rPr>
      <w:sz w:val="24"/>
      <w:szCs w:val="24"/>
    </w:rPr>
  </w:style>
  <w:style w:type="character" w:styleId="af2">
    <w:name w:val="FollowedHyperlink"/>
    <w:uiPriority w:val="99"/>
    <w:semiHidden/>
    <w:unhideWhenUsed/>
    <w:rsid w:val="00B1551E"/>
    <w:rPr>
      <w:color w:val="800080"/>
      <w:u w:val="single"/>
    </w:rPr>
  </w:style>
  <w:style w:type="character" w:customStyle="1" w:styleId="fontstyle01">
    <w:name w:val="fontstyle01"/>
    <w:rsid w:val="00B212C5"/>
    <w:rPr>
      <w:rFonts w:ascii="Times New Roman" w:hAnsi="Times New Roman" w:cs="Times New Roman" w:hint="default"/>
      <w:b w:val="0"/>
      <w:bCs w:val="0"/>
      <w:i w:val="0"/>
      <w:iCs w:val="0"/>
      <w:color w:val="000000"/>
      <w:sz w:val="24"/>
      <w:szCs w:val="24"/>
    </w:rPr>
  </w:style>
  <w:style w:type="character" w:styleId="af3">
    <w:name w:val="Unresolved Mention"/>
    <w:basedOn w:val="a0"/>
    <w:uiPriority w:val="99"/>
    <w:semiHidden/>
    <w:unhideWhenUsed/>
    <w:rsid w:val="003D0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8994">
      <w:bodyDiv w:val="1"/>
      <w:marLeft w:val="0"/>
      <w:marRight w:val="0"/>
      <w:marTop w:val="0"/>
      <w:marBottom w:val="0"/>
      <w:divBdr>
        <w:top w:val="none" w:sz="0" w:space="0" w:color="auto"/>
        <w:left w:val="none" w:sz="0" w:space="0" w:color="auto"/>
        <w:bottom w:val="none" w:sz="0" w:space="0" w:color="auto"/>
        <w:right w:val="none" w:sz="0" w:space="0" w:color="auto"/>
      </w:divBdr>
    </w:div>
    <w:div w:id="420955706">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035295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0705675">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31099958">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o-online.ru/book/E5EBEB4D-591E-4D5F-8FE6-AF8FF56CB32C/kommercheskoe-pravo"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E5EBEB4D-591E-4D5F-8FE6-AF8FF56CB32C/kommercheskoe-pravo" TargetMode="External"/><Relationship Id="rId24" Type="http://schemas.openxmlformats.org/officeDocument/2006/relationships/hyperlink" Target="http://diss.rsl.ru" TargetMode="External"/><Relationship Id="rId32" Type="http://schemas.openxmlformats.org/officeDocument/2006/relationships/hyperlink" Target="https://www.restko.ru/"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43619.html" TargetMode="External"/><Relationship Id="rId19" Type="http://schemas.openxmlformats.org/officeDocument/2006/relationships/hyperlink" Target="http://journals.cambridge.org" TargetMode="External"/><Relationship Id="rId31" Type="http://schemas.openxmlformats.org/officeDocument/2006/relationships/hyperlink" Target="http://www.esomar.org" TargetMode="External"/><Relationship Id="rId4" Type="http://schemas.openxmlformats.org/officeDocument/2006/relationships/settings" Target="settings.xml"/><Relationship Id="rId9" Type="http://schemas.openxmlformats.org/officeDocument/2006/relationships/hyperlink" Target="https://biblio-online.ru/book/reklama-412631"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8" Type="http://schemas.openxmlformats.org/officeDocument/2006/relationships/hyperlink" Target="http://www.iprbookshop.ru/614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DABF-07C5-41F6-8B8C-B546F070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8582</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57392</CharactersWithSpaces>
  <SharedDoc>false</SharedDoc>
  <HLinks>
    <vt:vector size="48" baseType="variant">
      <vt:variant>
        <vt:i4>3342388</vt:i4>
      </vt:variant>
      <vt:variant>
        <vt:i4>21</vt:i4>
      </vt:variant>
      <vt:variant>
        <vt:i4>0</vt:i4>
      </vt:variant>
      <vt:variant>
        <vt:i4>5</vt:i4>
      </vt:variant>
      <vt:variant>
        <vt:lpwstr>http://www.esomar.org/</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7733304</vt:i4>
      </vt:variant>
      <vt:variant>
        <vt:i4>9</vt:i4>
      </vt:variant>
      <vt:variant>
        <vt:i4>0</vt:i4>
      </vt:variant>
      <vt:variant>
        <vt:i4>5</vt:i4>
      </vt:variant>
      <vt:variant>
        <vt:lpwstr>https://biblio-online.ru/book/E5EBEB4D-591E-4D5F-8FE6-AF8FF56CB32C/kommercheskoe-pravo</vt:lpwstr>
      </vt:variant>
      <vt:variant>
        <vt:lpwstr/>
      </vt:variant>
      <vt:variant>
        <vt:i4>4522068</vt:i4>
      </vt:variant>
      <vt:variant>
        <vt:i4>6</vt:i4>
      </vt:variant>
      <vt:variant>
        <vt:i4>0</vt:i4>
      </vt:variant>
      <vt:variant>
        <vt:i4>5</vt:i4>
      </vt:variant>
      <vt:variant>
        <vt:lpwstr>http://www.iprbookshop.ru/43619.html</vt:lpwstr>
      </vt:variant>
      <vt:variant>
        <vt:lpwstr/>
      </vt:variant>
      <vt:variant>
        <vt:i4>1048595</vt:i4>
      </vt:variant>
      <vt:variant>
        <vt:i4>3</vt:i4>
      </vt:variant>
      <vt:variant>
        <vt:i4>0</vt:i4>
      </vt:variant>
      <vt:variant>
        <vt:i4>5</vt:i4>
      </vt:variant>
      <vt:variant>
        <vt:lpwstr>https://biblio-online.ru/book/reklama-412631</vt:lpwstr>
      </vt:variant>
      <vt:variant>
        <vt:lpwstr/>
      </vt:variant>
      <vt:variant>
        <vt:i4>4259935</vt:i4>
      </vt:variant>
      <vt:variant>
        <vt:i4>0</vt:i4>
      </vt:variant>
      <vt:variant>
        <vt:i4>0</vt:i4>
      </vt:variant>
      <vt:variant>
        <vt:i4>5</vt:i4>
      </vt:variant>
      <vt:variant>
        <vt:lpwstr>http://www.iprbookshop.ru/61472.html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7</cp:revision>
  <cp:lastPrinted>2019-02-19T11:00:00Z</cp:lastPrinted>
  <dcterms:created xsi:type="dcterms:W3CDTF">2021-01-17T05:46:00Z</dcterms:created>
  <dcterms:modified xsi:type="dcterms:W3CDTF">2022-11-12T16:56:00Z</dcterms:modified>
</cp:coreProperties>
</file>